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8F6" w:rsidRPr="002208F6" w:rsidRDefault="002208F6" w:rsidP="002208F6">
      <w:pPr>
        <w:pStyle w:val="NoSpacing"/>
        <w:rPr>
          <w:rFonts w:ascii="Arial" w:hAnsi="Arial" w:cs="Arial"/>
          <w:lang w:val="en-GB"/>
        </w:rPr>
      </w:pPr>
      <w:bookmarkStart w:id="0" w:name="_GoBack"/>
      <w:bookmarkEnd w:id="0"/>
      <w:r w:rsidRPr="002208F6">
        <w:rPr>
          <w:rFonts w:ascii="Arial" w:hAnsi="Arial" w:cs="Arial"/>
          <w:b/>
          <w:lang w:val="en-GB"/>
        </w:rPr>
        <w:t>REPUBLIC OF CROATIA</w:t>
      </w:r>
    </w:p>
    <w:p w:rsidR="002208F6" w:rsidRPr="002208F6" w:rsidRDefault="002208F6" w:rsidP="002208F6">
      <w:pPr>
        <w:pStyle w:val="NoSpacing"/>
        <w:rPr>
          <w:rFonts w:ascii="Arial" w:hAnsi="Arial" w:cs="Arial"/>
          <w:lang w:val="en-GB"/>
        </w:rPr>
      </w:pPr>
      <w:r w:rsidRPr="002208F6">
        <w:rPr>
          <w:rFonts w:ascii="Arial" w:hAnsi="Arial" w:cs="Arial"/>
          <w:b/>
          <w:lang w:val="en-GB"/>
        </w:rPr>
        <w:t>DUBROVNIK-NERETVA COUNTY</w:t>
      </w:r>
    </w:p>
    <w:p w:rsidR="002208F6" w:rsidRPr="002208F6" w:rsidRDefault="002208F6" w:rsidP="002208F6">
      <w:pPr>
        <w:pStyle w:val="NoSpacing"/>
        <w:rPr>
          <w:rFonts w:ascii="Arial" w:hAnsi="Arial" w:cs="Arial"/>
          <w:b/>
          <w:bCs/>
          <w:lang w:val="en-GB"/>
        </w:rPr>
      </w:pPr>
      <w:bookmarkStart w:id="1" w:name="bookmark2"/>
      <w:bookmarkStart w:id="2" w:name="bookmark3"/>
      <w:r w:rsidRPr="002208F6">
        <w:rPr>
          <w:rFonts w:ascii="Arial" w:hAnsi="Arial" w:cs="Arial"/>
          <w:b/>
          <w:bCs/>
          <w:lang w:val="en-GB"/>
        </w:rPr>
        <w:t>CITY OF DUBROVNIK</w:t>
      </w:r>
      <w:bookmarkEnd w:id="1"/>
      <w:bookmarkEnd w:id="2"/>
    </w:p>
    <w:p w:rsidR="002208F6" w:rsidRPr="002208F6" w:rsidRDefault="002208F6" w:rsidP="002208F6">
      <w:pPr>
        <w:pStyle w:val="NoSpacing"/>
        <w:rPr>
          <w:rFonts w:ascii="Arial" w:hAnsi="Arial" w:cs="Arial"/>
          <w:b/>
          <w:bCs/>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 xml:space="preserve">Based on the Conclusion of the City Council of the City of Dubrovnik on launching the public call for expressions of interest for carrying out the project of constructing a football stadium with shopping, entertainment and cultural content and underground garages in </w:t>
      </w:r>
      <w:proofErr w:type="spellStart"/>
      <w:r w:rsidRPr="002208F6">
        <w:rPr>
          <w:rFonts w:ascii="Arial" w:hAnsi="Arial" w:cs="Arial"/>
          <w:lang w:val="en-GB"/>
        </w:rPr>
        <w:t>Lapad</w:t>
      </w:r>
      <w:proofErr w:type="spellEnd"/>
      <w:r w:rsidRPr="002208F6">
        <w:rPr>
          <w:rFonts w:ascii="Arial" w:hAnsi="Arial" w:cs="Arial"/>
          <w:lang w:val="en-GB"/>
        </w:rPr>
        <w:t xml:space="preserve"> called “Arena Dubrovnik” on real property owned by the City of Dubrovnik, CLASS:</w:t>
      </w:r>
      <w:r>
        <w:rPr>
          <w:rFonts w:ascii="Arial" w:hAnsi="Arial" w:cs="Arial"/>
          <w:lang w:val="en-GB"/>
        </w:rPr>
        <w:t xml:space="preserve">940-01/12-01/46 </w:t>
      </w:r>
      <w:r w:rsidRPr="002208F6">
        <w:rPr>
          <w:rFonts w:ascii="Arial" w:hAnsi="Arial" w:cs="Arial"/>
          <w:lang w:val="en-GB"/>
        </w:rPr>
        <w:t>Ref. no.:</w:t>
      </w:r>
      <w:r>
        <w:rPr>
          <w:rFonts w:ascii="Arial" w:hAnsi="Arial" w:cs="Arial"/>
          <w:lang w:val="en-GB"/>
        </w:rPr>
        <w:t>2117-01-08/1-22-30</w:t>
      </w:r>
      <w:r w:rsidRPr="002208F6">
        <w:rPr>
          <w:rFonts w:ascii="Arial" w:hAnsi="Arial" w:cs="Arial"/>
          <w:lang w:val="en-GB"/>
        </w:rPr>
        <w:tab/>
        <w:t xml:space="preserve"> </w:t>
      </w:r>
      <w:proofErr w:type="gramStart"/>
      <w:r w:rsidRPr="002208F6">
        <w:rPr>
          <w:rFonts w:ascii="Arial" w:hAnsi="Arial" w:cs="Arial"/>
          <w:lang w:val="en-GB"/>
        </w:rPr>
        <w:t xml:space="preserve">of </w:t>
      </w:r>
      <w:r>
        <w:rPr>
          <w:rFonts w:ascii="Arial" w:hAnsi="Arial" w:cs="Arial"/>
          <w:lang w:val="en-GB"/>
        </w:rPr>
        <w:t xml:space="preserve"> 20.07.2022.</w:t>
      </w:r>
      <w:proofErr w:type="gramEnd"/>
      <w:r w:rsidRPr="002208F6">
        <w:rPr>
          <w:rFonts w:ascii="Arial" w:hAnsi="Arial" w:cs="Arial"/>
          <w:lang w:val="en-GB"/>
        </w:rPr>
        <w:t xml:space="preserve"> the City of Dubrovnik publishes the</w:t>
      </w:r>
    </w:p>
    <w:p w:rsidR="002208F6" w:rsidRPr="002208F6" w:rsidRDefault="002208F6" w:rsidP="002208F6">
      <w:pPr>
        <w:pStyle w:val="NoSpacing"/>
        <w:rPr>
          <w:rFonts w:ascii="Arial" w:hAnsi="Arial" w:cs="Arial"/>
          <w:lang w:val="en-GB"/>
        </w:rPr>
      </w:pPr>
    </w:p>
    <w:p w:rsidR="002208F6" w:rsidRPr="002208F6" w:rsidRDefault="002208F6" w:rsidP="00CD5529">
      <w:pPr>
        <w:pStyle w:val="NoSpacing"/>
        <w:jc w:val="center"/>
        <w:rPr>
          <w:rFonts w:ascii="Arial" w:hAnsi="Arial" w:cs="Arial"/>
          <w:lang w:val="en-GB"/>
        </w:rPr>
      </w:pPr>
      <w:r w:rsidRPr="002208F6">
        <w:rPr>
          <w:rFonts w:ascii="Arial" w:hAnsi="Arial" w:cs="Arial"/>
          <w:b/>
          <w:lang w:val="en-GB"/>
        </w:rPr>
        <w:t>PUBLIC CALL FOR EXPRESSIONS OF INTEREST</w:t>
      </w:r>
    </w:p>
    <w:p w:rsidR="002208F6" w:rsidRPr="002208F6" w:rsidRDefault="002208F6" w:rsidP="00CD5529">
      <w:pPr>
        <w:pStyle w:val="NoSpacing"/>
        <w:jc w:val="center"/>
        <w:rPr>
          <w:rFonts w:ascii="Arial" w:hAnsi="Arial" w:cs="Arial"/>
          <w:b/>
          <w:lang w:val="en-GB"/>
        </w:rPr>
      </w:pPr>
      <w:r w:rsidRPr="002208F6">
        <w:rPr>
          <w:rFonts w:ascii="Arial" w:hAnsi="Arial" w:cs="Arial"/>
          <w:b/>
          <w:lang w:val="en-GB"/>
        </w:rPr>
        <w:t>FOR CARRYING OUT THE PROJECT OF CONSTRUCTING THE FOOTBALL STADIUM WITH SHOPPING, ENTERTAINMENT AND CULTURAL CONTENT AND UNDERGROUND GARAGES IN LAPAD CALLED “ARENA DUBROVNIK”</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numPr>
          <w:ilvl w:val="0"/>
          <w:numId w:val="2"/>
        </w:numPr>
        <w:rPr>
          <w:rFonts w:ascii="Arial" w:hAnsi="Arial" w:cs="Arial"/>
          <w:b/>
          <w:bCs/>
          <w:lang w:val="en-GB"/>
        </w:rPr>
      </w:pPr>
      <w:bookmarkStart w:id="3" w:name="bookmark4"/>
      <w:bookmarkStart w:id="4" w:name="bookmark5"/>
      <w:r w:rsidRPr="002208F6">
        <w:rPr>
          <w:rFonts w:ascii="Arial" w:hAnsi="Arial" w:cs="Arial"/>
          <w:b/>
          <w:bCs/>
          <w:lang w:val="en-GB"/>
        </w:rPr>
        <w:t>INTRODUCTION</w:t>
      </w:r>
      <w:bookmarkEnd w:id="3"/>
      <w:bookmarkEnd w:id="4"/>
    </w:p>
    <w:p w:rsidR="002208F6" w:rsidRPr="002208F6" w:rsidRDefault="002208F6" w:rsidP="002208F6">
      <w:pPr>
        <w:pStyle w:val="NoSpacing"/>
        <w:rPr>
          <w:rFonts w:ascii="Arial" w:hAnsi="Arial" w:cs="Arial"/>
          <w:b/>
          <w:bCs/>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Article 67 of the Act on local and regional self-government (Official Gazette 33/01, 60/01, 129/05, 109/07, 125/08, 36/09, 150/11, 144/12, 19/13, 137/15, 123/17, 98/19, 144/20, hereinafter: LLRSG) lays down that any moveable and immovable property and property rights belonging to the unit of local/regional self-government constitute its assets, and the unit of local/regional self-government shall manage, use and dispose of its assets with the care of a prudent businessman.</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Pursuant to Article 35(1) of the Act on ownership and other real rights (Official Gazette 91/96, 68/98, 137/99, 22/00, 73/00, 129/00, 114/01, 79/06, 141/06, 146/08, 38/09, 153/09, 143/12, 152/14, hereinafter: AOORR), the Republic of Croatia and other legal persons governed by public law who are the holders of ownership rights enjoy the same position in legal relations as private owners, unless prescribed otherwise by the law. Paragraph 2 of the same Article of the AOORR lays down that the property of the Republic of Croatia shall be managed and used by the Government of the Republic of Croatia or its authorized body, unless prescribed otherwise by a special law. The bodies of the units of local and regional self-government units determined by the regulation on the organization of the local and regional self-government shall be authorized to dispose of, manage and use the property owned by the units of local and regional self-government units, unless prescribed otherwise by a special law. Article 35(8) of the AOORR lays down that the right of ownership of the units of local self-government and the units of regional self-government shall be appropriately subject to the rules on the property of the Republic of Croatia, unless otherwise prescribed by the law or arising from the nature of such persons. The same applies to the right of ownership of institutions and equivalent legal persons.</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City of Dubrovnik shall treat the real property in its ownership with the care of a good businessman, which primarily implies drafting and continuously updating a comprehensive list of all the real property in its ownership as well as determining the condition of such property and their market values. In addition, the significance of particular pieces of real property for the City of Dubrovnik is established, and costs and revenue are considered for the purpose of their efficient use. Assets management includes the process of bringing decisions on the purchase, use and disposing of assets, and the implementation of decisions related to the purchase, use and disposing of assets. This implies the process aimed at ensuring that the assets produce optimum short- and long-term results, including cashflow and value increase.</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 xml:space="preserve">To efficiently and transparently manage and dispose of real property which comprise the existing city stadium in </w:t>
      </w:r>
      <w:proofErr w:type="spellStart"/>
      <w:r w:rsidRPr="002208F6">
        <w:rPr>
          <w:rFonts w:ascii="Arial" w:hAnsi="Arial" w:cs="Arial"/>
          <w:lang w:val="en-GB"/>
        </w:rPr>
        <w:t>Lapad</w:t>
      </w:r>
      <w:proofErr w:type="spellEnd"/>
      <w:r w:rsidRPr="002208F6">
        <w:rPr>
          <w:rFonts w:ascii="Arial" w:hAnsi="Arial" w:cs="Arial"/>
          <w:lang w:val="en-GB"/>
        </w:rPr>
        <w:t xml:space="preserve">, the City of Dubrovnik launches this public call for expressions of interest to an unspecified circle of persons for the realization of the football stadium construction project with shopping, entertainment and cultural content and underground </w:t>
      </w:r>
      <w:r w:rsidRPr="002208F6">
        <w:rPr>
          <w:rFonts w:ascii="Arial" w:hAnsi="Arial" w:cs="Arial"/>
          <w:lang w:val="en-GB"/>
        </w:rPr>
        <w:lastRenderedPageBreak/>
        <w:t xml:space="preserve">garages in </w:t>
      </w:r>
      <w:proofErr w:type="spellStart"/>
      <w:r w:rsidRPr="002208F6">
        <w:rPr>
          <w:rFonts w:ascii="Arial" w:hAnsi="Arial" w:cs="Arial"/>
          <w:lang w:val="en-GB"/>
        </w:rPr>
        <w:t>Lapad</w:t>
      </w:r>
      <w:proofErr w:type="spellEnd"/>
      <w:r w:rsidRPr="002208F6">
        <w:rPr>
          <w:rFonts w:ascii="Arial" w:hAnsi="Arial" w:cs="Arial"/>
          <w:lang w:val="en-GB"/>
        </w:rPr>
        <w:t>, called “Arena Dubrovnik” (hereinafter: Arena Dubrovnik Project). The purpose of the public call is to inform all interested parties on the plans and requirements of the City of Dubrovnik related to the Arena Dubrovnik Project.</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numPr>
          <w:ilvl w:val="0"/>
          <w:numId w:val="2"/>
        </w:numPr>
        <w:rPr>
          <w:rFonts w:ascii="Arial" w:hAnsi="Arial" w:cs="Arial"/>
          <w:b/>
          <w:lang w:val="en-GB"/>
        </w:rPr>
      </w:pPr>
      <w:r w:rsidRPr="002208F6">
        <w:rPr>
          <w:rFonts w:ascii="Arial" w:hAnsi="Arial" w:cs="Arial"/>
          <w:b/>
          <w:lang w:val="en-GB"/>
        </w:rPr>
        <w:t>THE SUBJECT-MATTER OF THE PUBLIC CALL FOR EXPRESSION OF INTEREST, DESCRIPTION OF THE LOCATION AND THE PLANNED AREA OF THE ARENA DUBROVNIK PROJECT</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 xml:space="preserve">The subject-matter of this public call is the expression of interest of an unspecified circle of persons by delivering the letter of intent to realize the football stadium construction project with shopping, entertainment and cultural content and underground garages in </w:t>
      </w:r>
      <w:proofErr w:type="spellStart"/>
      <w:r w:rsidRPr="002208F6">
        <w:rPr>
          <w:rFonts w:ascii="Arial" w:hAnsi="Arial" w:cs="Arial"/>
          <w:lang w:val="en-GB"/>
        </w:rPr>
        <w:t>Lapad</w:t>
      </w:r>
      <w:proofErr w:type="spellEnd"/>
      <w:r w:rsidRPr="002208F6">
        <w:rPr>
          <w:rFonts w:ascii="Arial" w:hAnsi="Arial" w:cs="Arial"/>
          <w:lang w:val="en-GB"/>
        </w:rPr>
        <w:t>, called “Arena Dubrovnik” on the following real property:</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w:t>
      </w:r>
      <w:r w:rsidRPr="002208F6">
        <w:rPr>
          <w:rFonts w:ascii="Arial" w:hAnsi="Arial" w:cs="Arial"/>
          <w:lang w:val="en-GB"/>
        </w:rPr>
        <w:tab/>
        <w:t>cadastral plot 678/3 GARDEN, cadastral plot 681 GARDEN, cadastral plot 682/1 GARDEN, cadastral plot 684 GARDEN and cadastral plot ZGR. 1204 BUILDING AND YARD, all entered in land register file 1824 B, cadastral municipality of GRUŽ, Municipal Court in Dubrovnik, Dubrovnik Land Registry Department, owned by the City of Dubrovnik, except that for cadastral plot ZGR 1204 BUILDING AND YARD, restitution proceedings are conducted before the Administrative department for general administration and property rights relations of Dubrovnik-Neretva County</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w:t>
      </w:r>
      <w:r w:rsidRPr="002208F6">
        <w:rPr>
          <w:rFonts w:ascii="Arial" w:hAnsi="Arial" w:cs="Arial"/>
          <w:lang w:val="en-GB"/>
        </w:rPr>
        <w:tab/>
        <w:t xml:space="preserve">land registry body I, cadastral plot 678/4 PATH, entered in land register file 2038, cadastral municipality of GRUŽ, Municipal Court in Dubrovnik, Land Registry Department of Dubrovnik, entered as social ownership, the holder of the rights of use of which is the Municipality of Dubrovnik, where the right of use of the concerned real property is registered in 1/3 in favour of </w:t>
      </w:r>
      <w:proofErr w:type="spellStart"/>
      <w:r w:rsidRPr="002208F6">
        <w:rPr>
          <w:rFonts w:ascii="Arial" w:hAnsi="Arial" w:cs="Arial"/>
          <w:lang w:val="en-GB"/>
        </w:rPr>
        <w:t>Sozio</w:t>
      </w:r>
      <w:proofErr w:type="spellEnd"/>
      <w:r w:rsidRPr="002208F6">
        <w:rPr>
          <w:rFonts w:ascii="Arial" w:hAnsi="Arial" w:cs="Arial"/>
          <w:lang w:val="en-GB"/>
        </w:rPr>
        <w:t xml:space="preserve"> Ivonne, </w:t>
      </w:r>
      <w:proofErr w:type="spellStart"/>
      <w:r w:rsidRPr="002208F6">
        <w:rPr>
          <w:rFonts w:ascii="Arial" w:hAnsi="Arial" w:cs="Arial"/>
          <w:lang w:val="en-GB"/>
        </w:rPr>
        <w:t>Foucart</w:t>
      </w:r>
      <w:proofErr w:type="spellEnd"/>
      <w:r w:rsidRPr="002208F6">
        <w:rPr>
          <w:rFonts w:ascii="Arial" w:hAnsi="Arial" w:cs="Arial"/>
          <w:lang w:val="en-GB"/>
        </w:rPr>
        <w:t xml:space="preserve"> </w:t>
      </w:r>
      <w:proofErr w:type="spellStart"/>
      <w:r w:rsidRPr="002208F6">
        <w:rPr>
          <w:rFonts w:ascii="Arial" w:hAnsi="Arial" w:cs="Arial"/>
          <w:lang w:val="en-GB"/>
        </w:rPr>
        <w:t>Andreine</w:t>
      </w:r>
      <w:proofErr w:type="spellEnd"/>
      <w:r w:rsidRPr="002208F6">
        <w:rPr>
          <w:rFonts w:ascii="Arial" w:hAnsi="Arial" w:cs="Arial"/>
          <w:lang w:val="en-GB"/>
        </w:rPr>
        <w:t xml:space="preserve"> and others. For the said real property, restitution proceedings initiated by the former owners were completed, and the City of Dubrovnik is the co-owner of 2/3, while the other persons are entered as co-owners of 1/3 of the concerned real property.</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 xml:space="preserve">The said real property is specified as the </w:t>
      </w:r>
      <w:proofErr w:type="spellStart"/>
      <w:r w:rsidRPr="002208F6">
        <w:rPr>
          <w:rFonts w:ascii="Arial" w:hAnsi="Arial" w:cs="Arial"/>
          <w:lang w:val="en-GB"/>
        </w:rPr>
        <w:t>Lapad</w:t>
      </w:r>
      <w:proofErr w:type="spellEnd"/>
      <w:r w:rsidRPr="002208F6">
        <w:rPr>
          <w:rFonts w:ascii="Arial" w:hAnsi="Arial" w:cs="Arial"/>
          <w:lang w:val="en-GB"/>
        </w:rPr>
        <w:t xml:space="preserve"> Stadium. For the purpose of resolving property-rights relations over the said real property, the City of Dubrovnik initiated the procedure for issuing the occupancy permit before the Administrative department for issuing and implementing the spatial planning and construction documents.</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In addition to the above-mentioned real property, the project is to encompass the parts of real property outside the stadium (including the wall behind the stands and the parking lot), and these are cadastral plots 1230/1, 879/1, 879/2, 879/3, 879/4 and 944/1 of the cadastral municipality of GRUŽ, all entered as property of the City of Dubrovnik.</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Facilities may be constructed on the concerned real property only in accordance with the spatial planning documents, special construction conditions and the other conditions foreseen by the current regulations.</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numPr>
          <w:ilvl w:val="0"/>
          <w:numId w:val="2"/>
        </w:numPr>
        <w:rPr>
          <w:rFonts w:ascii="Arial" w:hAnsi="Arial" w:cs="Arial"/>
          <w:b/>
          <w:bCs/>
          <w:lang w:val="en-GB"/>
        </w:rPr>
      </w:pPr>
      <w:bookmarkStart w:id="5" w:name="bookmark6"/>
      <w:bookmarkStart w:id="6" w:name="bookmark7"/>
      <w:r w:rsidRPr="002208F6">
        <w:rPr>
          <w:rFonts w:ascii="Arial" w:hAnsi="Arial" w:cs="Arial"/>
          <w:b/>
          <w:bCs/>
          <w:lang w:val="en-GB"/>
        </w:rPr>
        <w:t>HOW THE PROJECT WILL BE CARRIED OUT</w:t>
      </w:r>
      <w:bookmarkEnd w:id="5"/>
      <w:bookmarkEnd w:id="6"/>
    </w:p>
    <w:p w:rsidR="002208F6" w:rsidRPr="002208F6" w:rsidRDefault="002208F6" w:rsidP="002208F6">
      <w:pPr>
        <w:pStyle w:val="NoSpacing"/>
        <w:rPr>
          <w:rFonts w:ascii="Arial" w:hAnsi="Arial" w:cs="Arial"/>
          <w:b/>
          <w:bCs/>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 xml:space="preserve">The pieces of real property described in point II of this Public Call are specified as the existing stadium in </w:t>
      </w:r>
      <w:proofErr w:type="spellStart"/>
      <w:r w:rsidRPr="002208F6">
        <w:rPr>
          <w:rFonts w:ascii="Arial" w:hAnsi="Arial" w:cs="Arial"/>
          <w:lang w:val="en-GB"/>
        </w:rPr>
        <w:t>Lapad</w:t>
      </w:r>
      <w:proofErr w:type="spellEnd"/>
      <w:r w:rsidRPr="002208F6">
        <w:rPr>
          <w:rFonts w:ascii="Arial" w:hAnsi="Arial" w:cs="Arial"/>
          <w:lang w:val="en-GB"/>
        </w:rPr>
        <w:t xml:space="preserve"> in as-is condition.</w:t>
      </w:r>
    </w:p>
    <w:p w:rsidR="002208F6" w:rsidRPr="002208F6" w:rsidRDefault="002208F6" w:rsidP="002208F6">
      <w:pPr>
        <w:pStyle w:val="NoSpacing"/>
        <w:rPr>
          <w:rFonts w:ascii="Arial" w:hAnsi="Arial" w:cs="Arial"/>
          <w:lang w:val="en-GB"/>
        </w:rPr>
      </w:pPr>
      <w:r w:rsidRPr="002208F6">
        <w:rPr>
          <w:rFonts w:ascii="Arial" w:hAnsi="Arial" w:cs="Arial"/>
          <w:lang w:val="en-GB"/>
        </w:rPr>
        <w:t xml:space="preserve">The Arena Dubrovnik Project includes a description of the project idea, construction and financing of the football stadium with shopping, entertainment and cultural content and underground garages in </w:t>
      </w:r>
      <w:proofErr w:type="spellStart"/>
      <w:r w:rsidRPr="002208F6">
        <w:rPr>
          <w:rFonts w:ascii="Arial" w:hAnsi="Arial" w:cs="Arial"/>
          <w:lang w:val="en-GB"/>
        </w:rPr>
        <w:t>Lapad</w:t>
      </w:r>
      <w:proofErr w:type="spellEnd"/>
      <w:r w:rsidRPr="002208F6">
        <w:rPr>
          <w:rFonts w:ascii="Arial" w:hAnsi="Arial" w:cs="Arial"/>
          <w:lang w:val="en-GB"/>
        </w:rPr>
        <w:t xml:space="preserve"> in the City of Dubrovnik, as fully functional facilities (in spatial, visual-attraction, functional, infrastructural and organizational terms) in accordance with the current law, regulations and acts of the City of Dubrovnik, the Master Urban Development Plan for the City of Dubrovnik and other spatial planning documents, entirely at the cost of the interested person.</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interested person shall build a football field and underground garages as well as other facilities as indicated below at their own cost on the land which is the property of the City of Dubrovnik.</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Arena Dubrovnik Project shall include the following:</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numPr>
          <w:ilvl w:val="0"/>
          <w:numId w:val="1"/>
        </w:numPr>
        <w:rPr>
          <w:rFonts w:ascii="Arial" w:hAnsi="Arial" w:cs="Arial"/>
          <w:lang w:val="en-GB"/>
        </w:rPr>
      </w:pPr>
      <w:r w:rsidRPr="002208F6">
        <w:rPr>
          <w:rFonts w:ascii="Arial" w:hAnsi="Arial" w:cs="Arial"/>
          <w:lang w:val="en-GB"/>
        </w:rPr>
        <w:t>construction of the football field with a hybrid turf, with a capacity of 4500 (in words: four thousand five hundred) roofed seats. The stadium must be built so that it has all the supporting facilities which are compliant with one-hundred-percent standards of the Croatian Football Association, UEFA and FIFA for playing international matches.</w:t>
      </w:r>
    </w:p>
    <w:p w:rsidR="002208F6" w:rsidRPr="002208F6" w:rsidRDefault="002208F6" w:rsidP="002208F6">
      <w:pPr>
        <w:pStyle w:val="NoSpacing"/>
        <w:numPr>
          <w:ilvl w:val="0"/>
          <w:numId w:val="1"/>
        </w:numPr>
        <w:rPr>
          <w:rFonts w:ascii="Arial" w:hAnsi="Arial" w:cs="Arial"/>
          <w:lang w:val="en-GB"/>
        </w:rPr>
      </w:pPr>
      <w:r w:rsidRPr="002208F6">
        <w:rPr>
          <w:rFonts w:ascii="Arial" w:hAnsi="Arial" w:cs="Arial"/>
          <w:lang w:val="en-GB"/>
        </w:rPr>
        <w:t>The construction of the parking lot - multilevel underground garage with parking spaces in an open and a closed garage. A part of the parking spaces must meet the requirements for buses and cars pursuant to the international standards for a football stadium of the relevant size and purpose.</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Arena Dubrovnik Project, in addition to the above mandatory items, can also include the following:</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numPr>
          <w:ilvl w:val="0"/>
          <w:numId w:val="3"/>
        </w:numPr>
        <w:rPr>
          <w:rFonts w:ascii="Arial" w:hAnsi="Arial" w:cs="Arial"/>
          <w:lang w:val="en-GB"/>
        </w:rPr>
      </w:pPr>
      <w:r w:rsidRPr="002208F6">
        <w:rPr>
          <w:rFonts w:ascii="Arial" w:hAnsi="Arial" w:cs="Arial"/>
          <w:lang w:val="en-GB"/>
        </w:rPr>
        <w:t>The construction of the shopping, entertainment and cultural centre with commercial, catering and service spaces, various entertainment contents intended for the public and other compatible supporting content.</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In accordance with the above-mentioned mandatory and non-mandatory items of the Arena Dubrovnik Project, the interested person shall describe the project idea of the complete “Arena Dubrovnik” with proposed funding of the entire construction and a closed financial structure, indicating the source of the funds for construction.</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interested person shall finance all the costs related to the obtaining of permits, carrying out public procurement procedures and other similar procedures, if and where necessary, he design and construction of Arena Dubrovnik, and the City of Dubrovnik shall have no financial obligations in terms of developing and constructing the project.</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obligation of the interested person consists of financing, designing and constructing the football stadium and the supporting facilities, and such person shall obtain all the required approvals, and construction and occupancy permits, as well as the monetary funds for financing the construction of the facilities for the purpose of realizing the Arena Dubrovnik Project, with the obligation, if such interested person is selected as the most favourable bidder in the later stages of the public procurement procedure, to conclude with the City of Dubrovnik all the required contracts that regulate their mutual relations in terms of property rights, the duration of such contracts, etc., all pursuant to the valid legal regulations of the Republic of Croatia.</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objective of the Arena Dubrovnik Project is for the City of Dubrovnik to get a facility which is flawless, functional and, as at the moment of handover, meets the state-of-the-art requirements and has first-class equipment built in, and the relevant laws and regulations of the competent authorities, where the interested person is obligated to finance all the costs, in their entirety, related to the realization of the Arena Dubrovnik Project.</w:t>
      </w:r>
    </w:p>
    <w:p w:rsidR="002208F6" w:rsidRPr="002208F6" w:rsidRDefault="002208F6" w:rsidP="002208F6">
      <w:pPr>
        <w:pStyle w:val="NoSpacing"/>
        <w:rPr>
          <w:rFonts w:ascii="Arial" w:hAnsi="Arial" w:cs="Arial"/>
          <w:lang w:val="en-GB"/>
        </w:rPr>
      </w:pPr>
    </w:p>
    <w:p w:rsidR="002208F6" w:rsidRDefault="002208F6" w:rsidP="002208F6">
      <w:pPr>
        <w:pStyle w:val="NoSpacing"/>
        <w:rPr>
          <w:rFonts w:ascii="Arial" w:hAnsi="Arial" w:cs="Arial"/>
          <w:lang w:val="en-GB"/>
        </w:rPr>
      </w:pPr>
      <w:r w:rsidRPr="002208F6">
        <w:rPr>
          <w:rFonts w:ascii="Arial" w:hAnsi="Arial" w:cs="Arial"/>
          <w:lang w:val="en-GB"/>
        </w:rPr>
        <w:t>The interested parties are invited to deliver their expression of interest in the form of a letter of intent, in writing, within not more than 45 days from the day of publication of this Public Call on the website of the City of Dubrovnik and in means of public communication,</w:t>
      </w:r>
      <w:r w:rsidR="00C50839" w:rsidRPr="00C50839">
        <w:t xml:space="preserve"> </w:t>
      </w:r>
      <w:r w:rsidR="00C50839">
        <w:rPr>
          <w:rFonts w:ascii="Arial" w:hAnsi="Arial" w:cs="Arial"/>
          <w:lang w:val="en-GB"/>
        </w:rPr>
        <w:t xml:space="preserve">that is, until </w:t>
      </w:r>
      <w:r w:rsidR="00C50839" w:rsidRPr="00C50839">
        <w:rPr>
          <w:rFonts w:ascii="Arial" w:hAnsi="Arial" w:cs="Arial"/>
          <w:lang w:val="en-GB"/>
        </w:rPr>
        <w:t>13</w:t>
      </w:r>
      <w:r w:rsidR="00C50839">
        <w:rPr>
          <w:rFonts w:ascii="Arial" w:hAnsi="Arial" w:cs="Arial"/>
          <w:lang w:val="en-GB"/>
        </w:rPr>
        <w:t xml:space="preserve"> </w:t>
      </w:r>
      <w:proofErr w:type="gramStart"/>
      <w:r w:rsidR="00C50839">
        <w:rPr>
          <w:rFonts w:ascii="Arial" w:hAnsi="Arial" w:cs="Arial"/>
          <w:lang w:val="en-GB"/>
        </w:rPr>
        <w:t xml:space="preserve">October </w:t>
      </w:r>
      <w:r w:rsidR="00C50839" w:rsidRPr="00C50839">
        <w:rPr>
          <w:rFonts w:ascii="Arial" w:hAnsi="Arial" w:cs="Arial"/>
          <w:lang w:val="en-GB"/>
        </w:rPr>
        <w:t xml:space="preserve"> 2022</w:t>
      </w:r>
      <w:proofErr w:type="gramEnd"/>
      <w:r w:rsidR="00C50839">
        <w:rPr>
          <w:rFonts w:ascii="Arial" w:hAnsi="Arial" w:cs="Arial"/>
          <w:lang w:val="en-GB"/>
        </w:rPr>
        <w:t xml:space="preserve"> ,</w:t>
      </w:r>
      <w:r w:rsidRPr="002208F6">
        <w:rPr>
          <w:rFonts w:ascii="Arial" w:hAnsi="Arial" w:cs="Arial"/>
          <w:lang w:val="en-GB"/>
        </w:rPr>
        <w:t xml:space="preserve"> in a closed envelope to the address:</w:t>
      </w:r>
    </w:p>
    <w:p w:rsid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p>
    <w:p w:rsidR="002208F6" w:rsidRPr="002208F6" w:rsidRDefault="002208F6" w:rsidP="002208F6">
      <w:pPr>
        <w:pStyle w:val="NoSpacing"/>
        <w:jc w:val="center"/>
        <w:rPr>
          <w:rFonts w:ascii="Arial" w:hAnsi="Arial" w:cs="Arial"/>
          <w:lang w:val="en-GB"/>
        </w:rPr>
      </w:pPr>
      <w:r w:rsidRPr="002208F6">
        <w:rPr>
          <w:rFonts w:ascii="Arial" w:hAnsi="Arial" w:cs="Arial"/>
          <w:b/>
          <w:lang w:val="en-GB"/>
        </w:rPr>
        <w:lastRenderedPageBreak/>
        <w:t>CITY OF DUBROVNIK</w:t>
      </w:r>
    </w:p>
    <w:p w:rsidR="002208F6" w:rsidRPr="002208F6" w:rsidRDefault="002208F6" w:rsidP="002208F6">
      <w:pPr>
        <w:pStyle w:val="NoSpacing"/>
        <w:jc w:val="center"/>
        <w:rPr>
          <w:rFonts w:ascii="Arial" w:hAnsi="Arial" w:cs="Arial"/>
          <w:lang w:val="en-GB"/>
        </w:rPr>
      </w:pPr>
      <w:proofErr w:type="spellStart"/>
      <w:r w:rsidRPr="002208F6">
        <w:rPr>
          <w:rFonts w:ascii="Arial" w:hAnsi="Arial" w:cs="Arial"/>
          <w:b/>
          <w:lang w:val="en-GB"/>
        </w:rPr>
        <w:t>Pred</w:t>
      </w:r>
      <w:proofErr w:type="spellEnd"/>
      <w:r w:rsidRPr="002208F6">
        <w:rPr>
          <w:rFonts w:ascii="Arial" w:hAnsi="Arial" w:cs="Arial"/>
          <w:b/>
          <w:lang w:val="en-GB"/>
        </w:rPr>
        <w:t xml:space="preserve"> </w:t>
      </w:r>
      <w:proofErr w:type="spellStart"/>
      <w:r w:rsidRPr="002208F6">
        <w:rPr>
          <w:rFonts w:ascii="Arial" w:hAnsi="Arial" w:cs="Arial"/>
          <w:b/>
          <w:lang w:val="en-GB"/>
        </w:rPr>
        <w:t>Dvorom</w:t>
      </w:r>
      <w:proofErr w:type="spellEnd"/>
      <w:r w:rsidRPr="002208F6">
        <w:rPr>
          <w:rFonts w:ascii="Arial" w:hAnsi="Arial" w:cs="Arial"/>
          <w:b/>
          <w:lang w:val="en-GB"/>
        </w:rPr>
        <w:t xml:space="preserve"> 1</w:t>
      </w:r>
    </w:p>
    <w:p w:rsidR="002208F6" w:rsidRPr="002208F6" w:rsidRDefault="002208F6" w:rsidP="002208F6">
      <w:pPr>
        <w:pStyle w:val="NoSpacing"/>
        <w:jc w:val="center"/>
        <w:rPr>
          <w:rFonts w:ascii="Arial" w:hAnsi="Arial" w:cs="Arial"/>
          <w:lang w:val="en-GB"/>
        </w:rPr>
      </w:pPr>
      <w:r w:rsidRPr="002208F6">
        <w:rPr>
          <w:rFonts w:ascii="Arial" w:hAnsi="Arial" w:cs="Arial"/>
          <w:b/>
          <w:lang w:val="en-GB"/>
        </w:rPr>
        <w:t>20 000 Dubrovnik</w:t>
      </w:r>
    </w:p>
    <w:p w:rsidR="002208F6" w:rsidRPr="002208F6" w:rsidRDefault="002208F6" w:rsidP="002208F6">
      <w:pPr>
        <w:pStyle w:val="NoSpacing"/>
        <w:rPr>
          <w:rFonts w:ascii="Arial" w:hAnsi="Arial" w:cs="Arial"/>
          <w:lang w:val="en-GB"/>
        </w:rPr>
      </w:pPr>
      <w:r w:rsidRPr="002208F6">
        <w:rPr>
          <w:rFonts w:ascii="Arial" w:hAnsi="Arial" w:cs="Arial"/>
          <w:b/>
          <w:lang w:val="en-GB"/>
        </w:rPr>
        <w:t>With the indication: PUBLIC CALL FOR EXPRESSIONS OF INTEREST</w:t>
      </w:r>
    </w:p>
    <w:p w:rsidR="002208F6" w:rsidRPr="002208F6" w:rsidRDefault="002208F6" w:rsidP="002208F6">
      <w:pPr>
        <w:pStyle w:val="NoSpacing"/>
        <w:jc w:val="center"/>
        <w:rPr>
          <w:rFonts w:ascii="Arial" w:hAnsi="Arial" w:cs="Arial"/>
          <w:b/>
          <w:lang w:val="en-GB"/>
        </w:rPr>
      </w:pPr>
      <w:r w:rsidRPr="002208F6">
        <w:rPr>
          <w:rFonts w:ascii="Arial" w:hAnsi="Arial" w:cs="Arial"/>
          <w:b/>
          <w:lang w:val="en-GB"/>
        </w:rPr>
        <w:t>FOR CARRYING OUT THE PROJECT OF CONSTRUCTING THE FOOTBALL STADIUM WITH SHOPPING, ENTERTAINMENT AND CULTURAL CONTENT AND UNDERGROUND GARAGES IN LAPAD CALLED “ARENA DUBROVNIK”</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letter of intent with the expression of interest in written form shall contain the name of the interested person, address, personal id. no. (OIB), and it shall be signed by the responsible person. The letter of intent with the expression of interest and the supporting documentation shall be delivered in Croatian, and it may also be delivered in a foreign language provided it is supplemented with a sworn translation into Croatian by a certified court interpreter.</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In the letter of intent, the interested person shall present its professional competencies in carrying out and managing equal and/or similar projects, and propose and describe briefly how they would carry out the project with the developed project idea for the Arena Dubrovnik.</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letter of intent shall be supplemented with the following documents:</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1.</w:t>
      </w:r>
      <w:r w:rsidRPr="002208F6">
        <w:rPr>
          <w:rFonts w:ascii="Arial" w:hAnsi="Arial" w:cs="Arial"/>
          <w:lang w:val="en-GB"/>
        </w:rPr>
        <w:tab/>
        <w:t>Extract from the court or another relevant register for a legal person, or a copy of an identification document for a natural person (copy of identity card or passport), in the original or a certified copy. A person established outside the Republic of Croatia shall enclose an extract from the court or another relevant register managed in the member state of its establishment.</w:t>
      </w:r>
    </w:p>
    <w:p w:rsidR="002208F6" w:rsidRPr="002208F6" w:rsidRDefault="002208F6" w:rsidP="002208F6">
      <w:pPr>
        <w:pStyle w:val="NoSpacing"/>
        <w:rPr>
          <w:rFonts w:ascii="Arial" w:hAnsi="Arial" w:cs="Arial"/>
          <w:lang w:val="en-GB"/>
        </w:rPr>
      </w:pPr>
      <w:r w:rsidRPr="002208F6">
        <w:rPr>
          <w:rFonts w:ascii="Arial" w:hAnsi="Arial" w:cs="Arial"/>
          <w:lang w:val="en-GB"/>
        </w:rPr>
        <w:t>2. Statement that the interested person is not under liquidation, bankruptcy or other proceedings that would lead to a termination of business activities and that the interested person is not insolvent, in the original or certified copy.</w:t>
      </w:r>
    </w:p>
    <w:p w:rsidR="002208F6" w:rsidRPr="002208F6" w:rsidRDefault="002208F6" w:rsidP="002208F6">
      <w:pPr>
        <w:pStyle w:val="NoSpacing"/>
        <w:numPr>
          <w:ilvl w:val="0"/>
          <w:numId w:val="1"/>
        </w:numPr>
        <w:rPr>
          <w:rFonts w:ascii="Arial" w:hAnsi="Arial" w:cs="Arial"/>
          <w:lang w:val="en-GB"/>
        </w:rPr>
      </w:pPr>
      <w:r w:rsidRPr="002208F6">
        <w:rPr>
          <w:rFonts w:ascii="Arial" w:hAnsi="Arial" w:cs="Arial"/>
          <w:lang w:val="en-GB"/>
        </w:rPr>
        <w:t>Certificate on the state of tax debt which may not be older than 30 days, and evidence demonstrating that the interested person has no debt toward the City of Dubrovnik and the Republic of Croatia, or another equivalent document demonstrating the above-mentioned facts, issued by the member state of its establishment.</w:t>
      </w:r>
    </w:p>
    <w:p w:rsidR="002208F6" w:rsidRPr="002208F6" w:rsidRDefault="002208F6" w:rsidP="002208F6">
      <w:pPr>
        <w:pStyle w:val="NoSpacing"/>
        <w:numPr>
          <w:ilvl w:val="0"/>
          <w:numId w:val="1"/>
        </w:numPr>
        <w:rPr>
          <w:rFonts w:ascii="Arial" w:hAnsi="Arial" w:cs="Arial"/>
          <w:lang w:val="en-GB"/>
        </w:rPr>
      </w:pPr>
      <w:r w:rsidRPr="002208F6">
        <w:rPr>
          <w:rFonts w:ascii="Arial" w:hAnsi="Arial" w:cs="Arial"/>
          <w:lang w:val="en-GB"/>
        </w:rPr>
        <w:t>A summary of the investment project “Arena Dubrovnik” with a description of what the interested person is intending to build, an estimate of investment costs, number of newly employed persons and a description of the contents that could be accommodated in the facility, as well as the predictable deadlines for completing the project.</w:t>
      </w:r>
    </w:p>
    <w:p w:rsidR="002208F6" w:rsidRPr="002208F6" w:rsidRDefault="002208F6" w:rsidP="002208F6">
      <w:pPr>
        <w:pStyle w:val="NoSpacing"/>
        <w:numPr>
          <w:ilvl w:val="0"/>
          <w:numId w:val="1"/>
        </w:numPr>
        <w:rPr>
          <w:rFonts w:ascii="Arial" w:hAnsi="Arial" w:cs="Arial"/>
          <w:lang w:val="en-GB"/>
        </w:rPr>
      </w:pPr>
      <w:r w:rsidRPr="002208F6">
        <w:rPr>
          <w:rFonts w:ascii="Arial" w:hAnsi="Arial" w:cs="Arial"/>
          <w:lang w:val="en-GB"/>
        </w:rPr>
        <w:t>Evidence that the interested person has sufficient financial means to carry out the project, in the form of a letter of intent of a first-class bank by which such bank guarantees that, if the interested person is selected as the most favourable bidder upon completion of the tender procedure, it will issue all the necessary assurances (bid bond, performance bond, warranty period guarantee), and that it will financially support the construction and all the related costs, and/or a bidder’s corporate guarantee and/or an equivalently valid proof of guarantee that, if the interested person is selected as the most favourable bidder on completion of the tender procedure, it has access to the necessary financial means in full or in part.</w:t>
      </w:r>
    </w:p>
    <w:p w:rsidR="002208F6" w:rsidRPr="002208F6" w:rsidRDefault="002208F6" w:rsidP="002208F6">
      <w:pPr>
        <w:pStyle w:val="NoSpacing"/>
        <w:numPr>
          <w:ilvl w:val="0"/>
          <w:numId w:val="1"/>
        </w:numPr>
        <w:rPr>
          <w:rFonts w:ascii="Arial" w:hAnsi="Arial" w:cs="Arial"/>
          <w:lang w:val="en-GB"/>
        </w:rPr>
      </w:pPr>
      <w:r w:rsidRPr="002208F6">
        <w:rPr>
          <w:rFonts w:ascii="Arial" w:hAnsi="Arial" w:cs="Arial"/>
          <w:lang w:val="en-GB"/>
        </w:rPr>
        <w:t>The condition and manner of the future cooperation acceptable for the interested person, on condition that all the requirements of the City of Dubrovnik indicated in this Public Call have been met, if the interest expressed by the interested person is selected in the later stages as the most favourable bid and recognized as the most acceptable for the City of Dubrovnik.</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 xml:space="preserve">The expression of interest can be submitted by two or more interested persons acting as a consortium (group of persons) or persons who intend to establish a special-purpose entity to this end. In that case, the documents enclosed to the letter of intent shall individually refer to </w:t>
      </w:r>
      <w:r w:rsidRPr="002208F6">
        <w:rPr>
          <w:rFonts w:ascii="Arial" w:hAnsi="Arial" w:cs="Arial"/>
          <w:lang w:val="en-GB"/>
        </w:rPr>
        <w:lastRenderedPageBreak/>
        <w:t>each of those parties, and all the parties included shall be jointly liable for all the obligations arising from the possible future relation.</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Each expression of interest shall be delivered directly by the interested person or its representative.</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numPr>
          <w:ilvl w:val="0"/>
          <w:numId w:val="2"/>
        </w:numPr>
        <w:rPr>
          <w:rFonts w:ascii="Arial" w:hAnsi="Arial" w:cs="Arial"/>
          <w:b/>
          <w:bCs/>
          <w:lang w:val="en-GB"/>
        </w:rPr>
      </w:pPr>
      <w:bookmarkStart w:id="7" w:name="bookmark8"/>
      <w:bookmarkStart w:id="8" w:name="bookmark9"/>
      <w:r w:rsidRPr="002208F6">
        <w:rPr>
          <w:rFonts w:ascii="Arial" w:hAnsi="Arial" w:cs="Arial"/>
          <w:b/>
          <w:bCs/>
          <w:lang w:val="en-GB"/>
        </w:rPr>
        <w:t>OTHER NOTES</w:t>
      </w:r>
      <w:bookmarkEnd w:id="7"/>
      <w:bookmarkEnd w:id="8"/>
    </w:p>
    <w:p w:rsidR="002208F6" w:rsidRPr="002208F6" w:rsidRDefault="002208F6" w:rsidP="002208F6">
      <w:pPr>
        <w:pStyle w:val="NoSpacing"/>
        <w:rPr>
          <w:rFonts w:ascii="Arial" w:hAnsi="Arial" w:cs="Arial"/>
          <w:b/>
          <w:bCs/>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publication of this Call or receipt of any interest shall not constitute any obligation of the City of Dubrovnik in terms of taking assuming obligations toward the interested persons, including, but not limited to the conclusion of a contract, nor shall it represent the basis for any request or right of such persons to demand any performance on the part of the City of Dubrovnik.</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City of Dubrovnik shall reserve the right to terminate at any moment the procedure initiated by this Call, modify its conditions and exclude any interested person from the procedure, without being obligated to explain this decision.</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City of Dubrovnik shall not be held liable for any inconsistency between the data that refer to the surface area, culture or purpose of the real property, and which might arise from the cadastral, land register and other documentation and the actual condition on location.</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interested persons shall not be entitled to a compensation of any costs related to the drafting and submitting of the letter of intent with the expression of interest.</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City of Dubrovnik shall not be obligated to invite the interested person to submit a binding offer nor to conclude a contract on the establishment of the rights of lease, concession or construction with any of the interested persons.</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purpose of this public call is for the City of Dubrovnik to establish whether there are any persons interested in carrying out the Arena Dubrovnik Project in order to start implementing the formal procedure of selecting the bidder and carrying out the Arena Dubrovnik Project in accordance with the valid legal regulations and the acts of the City of Dubrovnik.</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numPr>
          <w:ilvl w:val="0"/>
          <w:numId w:val="2"/>
        </w:numPr>
        <w:rPr>
          <w:rFonts w:ascii="Arial" w:hAnsi="Arial" w:cs="Arial"/>
          <w:b/>
          <w:bCs/>
          <w:lang w:val="en-GB"/>
        </w:rPr>
      </w:pPr>
      <w:bookmarkStart w:id="9" w:name="bookmark10"/>
      <w:bookmarkStart w:id="10" w:name="bookmark11"/>
      <w:r w:rsidRPr="002208F6">
        <w:rPr>
          <w:rFonts w:ascii="Arial" w:hAnsi="Arial" w:cs="Arial"/>
          <w:b/>
          <w:bCs/>
          <w:lang w:val="en-GB"/>
        </w:rPr>
        <w:t>RIGHT OF ACCESS TO INFORMATION AND PERSONAL DATA PROTECTION</w:t>
      </w:r>
      <w:bookmarkEnd w:id="9"/>
      <w:bookmarkEnd w:id="10"/>
    </w:p>
    <w:p w:rsidR="002208F6" w:rsidRPr="002208F6" w:rsidRDefault="002208F6" w:rsidP="002208F6">
      <w:pPr>
        <w:pStyle w:val="NoSpacing"/>
        <w:rPr>
          <w:rFonts w:ascii="Arial" w:hAnsi="Arial" w:cs="Arial"/>
          <w:b/>
          <w:bCs/>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City of Dubrovnik is obligated to apply the Act on the right of access to information (Official Gazette 25/13, 85/15 and 69/22, hereinafter: the AIA). The AIA regulates the right of access to information and the reuse of information held by public authorities. The right of access to information and reuse of information shall pertain to all the users in the same manner and under the same conditions.</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As a public authority, the City of Dubrovnik shall enable the public to access information on its work through a publication on the internet and in mass media.</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City of Dubrovnik shall publish information on the collected letters of intent with expressed interest on its official website and in mass media, and by delivering the letter of intent with the supporting documentation the interested person shall provide consent to publish such information, including the publication of personal data to the extent necessary to fulfil the legal obligations of the City of Dubrovnik.</w:t>
      </w:r>
    </w:p>
    <w:p w:rsidR="002208F6" w:rsidRPr="002208F6" w:rsidRDefault="002208F6" w:rsidP="002208F6">
      <w:pPr>
        <w:pStyle w:val="NoSpacing"/>
        <w:rPr>
          <w:rFonts w:ascii="Arial" w:hAnsi="Arial" w:cs="Arial"/>
          <w:lang w:val="en-GB"/>
        </w:rPr>
      </w:pPr>
    </w:p>
    <w:p w:rsidR="002208F6" w:rsidRPr="002208F6" w:rsidRDefault="002208F6" w:rsidP="002208F6">
      <w:pPr>
        <w:pStyle w:val="NoSpacing"/>
        <w:numPr>
          <w:ilvl w:val="0"/>
          <w:numId w:val="2"/>
        </w:numPr>
        <w:rPr>
          <w:rFonts w:ascii="Arial" w:hAnsi="Arial" w:cs="Arial"/>
          <w:b/>
          <w:bCs/>
          <w:lang w:val="en-GB"/>
        </w:rPr>
      </w:pPr>
      <w:bookmarkStart w:id="11" w:name="bookmark12"/>
      <w:bookmarkStart w:id="12" w:name="bookmark13"/>
      <w:r w:rsidRPr="002208F6">
        <w:rPr>
          <w:rFonts w:ascii="Arial" w:hAnsi="Arial" w:cs="Arial"/>
          <w:b/>
          <w:bCs/>
          <w:lang w:val="en-GB"/>
        </w:rPr>
        <w:t>PUBLICATION OF THE PUBLIC CALL</w:t>
      </w:r>
      <w:bookmarkEnd w:id="11"/>
      <w:bookmarkEnd w:id="12"/>
    </w:p>
    <w:p w:rsidR="002208F6" w:rsidRPr="002208F6" w:rsidRDefault="002208F6" w:rsidP="002208F6">
      <w:pPr>
        <w:pStyle w:val="NoSpacing"/>
        <w:rPr>
          <w:rFonts w:ascii="Arial" w:hAnsi="Arial" w:cs="Arial"/>
          <w:b/>
          <w:bCs/>
          <w:lang w:val="en-GB"/>
        </w:rPr>
      </w:pPr>
    </w:p>
    <w:p w:rsidR="002208F6" w:rsidRPr="002208F6" w:rsidRDefault="002208F6" w:rsidP="002208F6">
      <w:pPr>
        <w:pStyle w:val="NoSpacing"/>
        <w:rPr>
          <w:rFonts w:ascii="Arial" w:hAnsi="Arial" w:cs="Arial"/>
          <w:lang w:val="en-GB"/>
        </w:rPr>
      </w:pPr>
      <w:r w:rsidRPr="002208F6">
        <w:rPr>
          <w:rFonts w:ascii="Arial" w:hAnsi="Arial" w:cs="Arial"/>
          <w:lang w:val="en-GB"/>
        </w:rPr>
        <w:t>The City of Dubrovnik shall publish this public call on its website and in means of public communication.</w:t>
      </w:r>
    </w:p>
    <w:p w:rsidR="002208F6" w:rsidRPr="002208F6" w:rsidRDefault="002208F6" w:rsidP="002208F6">
      <w:pPr>
        <w:pStyle w:val="NoSpacing"/>
        <w:rPr>
          <w:rFonts w:ascii="Arial" w:hAnsi="Arial" w:cs="Arial"/>
          <w:lang w:val="en-GB"/>
        </w:rPr>
        <w:sectPr w:rsidR="002208F6" w:rsidRPr="002208F6" w:rsidSect="00BF54E2">
          <w:footerReference w:type="default" r:id="rId7"/>
          <w:pgSz w:w="11906" w:h="16838" w:code="9"/>
          <w:pgMar w:top="1420" w:right="1394" w:bottom="1338" w:left="1400" w:header="992" w:footer="3" w:gutter="0"/>
          <w:pgNumType w:start="1"/>
          <w:cols w:space="720"/>
          <w:noEndnote/>
          <w:docGrid w:linePitch="360"/>
        </w:sectPr>
      </w:pPr>
      <w:r w:rsidRPr="002208F6">
        <w:rPr>
          <w:rFonts w:ascii="Arial" w:hAnsi="Arial" w:cs="Arial"/>
          <w:lang w:val="en-GB"/>
        </w:rPr>
        <w:lastRenderedPageBreak/>
        <w:t xml:space="preserve">All the other information related to the public call can be obtained by e-mail </w:t>
      </w:r>
      <w:hyperlink r:id="rId8" w:history="1">
        <w:r w:rsidRPr="002208F6">
          <w:rPr>
            <w:rStyle w:val="Hyperlink"/>
            <w:rFonts w:ascii="Arial" w:hAnsi="Arial" w:cs="Arial"/>
            <w:lang w:val="en-GB"/>
          </w:rPr>
          <w:t>gospodarenjeimovinom@dubrovnik.hr</w:t>
        </w:r>
      </w:hyperlink>
      <w:r w:rsidRPr="002208F6">
        <w:rPr>
          <w:rFonts w:ascii="Arial" w:hAnsi="Arial" w:cs="Arial"/>
          <w:lang w:val="en-GB"/>
        </w:rPr>
        <w:t>.</w:t>
      </w:r>
    </w:p>
    <w:p w:rsidR="00D272C1" w:rsidRPr="002208F6" w:rsidRDefault="00D272C1" w:rsidP="002208F6">
      <w:pPr>
        <w:pStyle w:val="NoSpacing"/>
        <w:rPr>
          <w:rFonts w:ascii="Arial" w:hAnsi="Arial" w:cs="Arial"/>
        </w:rPr>
      </w:pPr>
    </w:p>
    <w:sectPr w:rsidR="00D272C1" w:rsidRPr="002208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56A" w:rsidRDefault="00F3156A">
      <w:pPr>
        <w:spacing w:after="0" w:line="240" w:lineRule="auto"/>
      </w:pPr>
      <w:r>
        <w:separator/>
      </w:r>
    </w:p>
  </w:endnote>
  <w:endnote w:type="continuationSeparator" w:id="0">
    <w:p w:rsidR="00F3156A" w:rsidRDefault="00F31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934" w:rsidRDefault="00CD5529">
    <w:pPr>
      <w:spacing w:line="1" w:lineRule="exact"/>
    </w:pPr>
    <w:r>
      <w:rPr>
        <w:noProof/>
        <w:lang w:eastAsia="hr-HR"/>
      </w:rPr>
      <mc:AlternateContent>
        <mc:Choice Requires="wps">
          <w:drawing>
            <wp:anchor distT="0" distB="0" distL="0" distR="0" simplePos="0" relativeHeight="251659264" behindDoc="1" locked="0" layoutInCell="1" allowOverlap="1" wp14:anchorId="18E12629" wp14:editId="1081AEFE">
              <wp:simplePos x="0" y="0"/>
              <wp:positionH relativeFrom="page">
                <wp:posOffset>3740785</wp:posOffset>
              </wp:positionH>
              <wp:positionV relativeFrom="page">
                <wp:posOffset>10088245</wp:posOffset>
              </wp:positionV>
              <wp:extent cx="79375" cy="133985"/>
              <wp:effectExtent l="0" t="0" r="0" b="0"/>
              <wp:wrapNone/>
              <wp:docPr id="8" name="Shape 8"/>
              <wp:cNvGraphicFramePr/>
              <a:graphic xmlns:a="http://schemas.openxmlformats.org/drawingml/2006/main">
                <a:graphicData uri="http://schemas.microsoft.com/office/word/2010/wordprocessingShape">
                  <wps:wsp>
                    <wps:cNvSpPr txBox="1"/>
                    <wps:spPr>
                      <a:xfrm>
                        <a:off x="0" y="0"/>
                        <a:ext cx="79375" cy="133985"/>
                      </a:xfrm>
                      <a:prstGeom prst="rect">
                        <a:avLst/>
                      </a:prstGeom>
                      <a:noFill/>
                    </wps:spPr>
                    <wps:txbx>
                      <w:txbxContent>
                        <w:p w:rsidR="00167934" w:rsidRDefault="00CD5529">
                          <w:pPr>
                            <w:rPr>
                              <w:sz w:val="19"/>
                              <w:szCs w:val="19"/>
                            </w:rPr>
                          </w:pPr>
                          <w:r>
                            <w:rPr>
                              <w:rFonts w:ascii="Times New Roman" w:eastAsia="Times New Roman" w:hAnsi="Times New Roman" w:cs="Times New Roman"/>
                              <w:sz w:val="20"/>
                            </w:rPr>
                            <w:fldChar w:fldCharType="begin"/>
                          </w:r>
                          <w:r>
                            <w:instrText xml:space="preserve"> PAGE \* MERGEFORMAT </w:instrText>
                          </w:r>
                          <w:r>
                            <w:rPr>
                              <w:rFonts w:ascii="Times New Roman" w:eastAsia="Times New Roman" w:hAnsi="Times New Roman" w:cs="Times New Roman"/>
                              <w:sz w:val="20"/>
                            </w:rPr>
                            <w:fldChar w:fldCharType="separate"/>
                          </w:r>
                          <w:r w:rsidR="00C50839" w:rsidRPr="00C50839">
                            <w:rPr>
                              <w:rFonts w:ascii="Arial" w:eastAsia="Arial" w:hAnsi="Arial" w:cs="Arial"/>
                              <w:noProof/>
                              <w:sz w:val="19"/>
                            </w:rPr>
                            <w:t>7</w:t>
                          </w:r>
                          <w:r>
                            <w:rPr>
                              <w:rFonts w:ascii="Arial" w:eastAsia="Arial" w:hAnsi="Arial" w:cs="Arial"/>
                              <w:sz w:val="19"/>
                            </w:rPr>
                            <w:fldChar w:fldCharType="end"/>
                          </w:r>
                        </w:p>
                      </w:txbxContent>
                    </wps:txbx>
                    <wps:bodyPr wrap="none" lIns="0" tIns="0" rIns="0" bIns="0">
                      <a:spAutoFit/>
                    </wps:bodyPr>
                  </wps:wsp>
                </a:graphicData>
              </a:graphic>
            </wp:anchor>
          </w:drawing>
        </mc:Choice>
        <mc:Fallback>
          <w:pict>
            <v:shapetype w14:anchorId="18E12629" id="_x0000_t202" coordsize="21600,21600" o:spt="202" path="m,l,21600r21600,l21600,xe">
              <v:stroke joinstyle="miter"/>
              <v:path gradientshapeok="t" o:connecttype="rect"/>
            </v:shapetype>
            <v:shape id="Shape 8" o:spid="_x0000_s1026" type="#_x0000_t202" style="position:absolute;margin-left:294.55pt;margin-top:794.35pt;width:6.25pt;height:10.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" filled="f" stroked="f">
              <v:textbox style="mso-fit-shape-to-text:t" inset="0,0,0,0">
                <w:txbxContent>
                  <w:p w:rsidR="00167934" w:rsidRDefault="00CD5529">
                    <w:pPr>
                      <w:rPr>
                        <w:sz w:val="19"/>
                        <w:szCs w:val="19"/>
                      </w:rPr>
                    </w:pPr>
                    <w:r>
                      <w:rPr>
                        <w:rFonts w:ascii="Times New Roman" w:eastAsia="Times New Roman" w:hAnsi="Times New Roman" w:cs="Times New Roman"/>
                        <w:sz w:val="20"/>
                      </w:rPr>
                      <w:fldChar w:fldCharType="begin"/>
                    </w:r>
                    <w:r>
                      <w:instrText xml:space="preserve"> PAGE \* MERGEFORMAT </w:instrText>
                    </w:r>
                    <w:r>
                      <w:rPr>
                        <w:rFonts w:ascii="Times New Roman" w:eastAsia="Times New Roman" w:hAnsi="Times New Roman" w:cs="Times New Roman"/>
                        <w:sz w:val="20"/>
                      </w:rPr>
                      <w:fldChar w:fldCharType="separate"/>
                    </w:r>
                    <w:r w:rsidR="00C50839" w:rsidRPr="00C50839">
                      <w:rPr>
                        <w:rFonts w:ascii="Arial" w:eastAsia="Arial" w:hAnsi="Arial" w:cs="Arial"/>
                        <w:noProof/>
                        <w:sz w:val="19"/>
                      </w:rPr>
                      <w:t>7</w:t>
                    </w:r>
                    <w:r>
                      <w:rPr>
                        <w:rFonts w:ascii="Arial" w:eastAsia="Arial" w:hAnsi="Arial" w:cs="Arial"/>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56A" w:rsidRDefault="00F3156A">
      <w:pPr>
        <w:spacing w:after="0" w:line="240" w:lineRule="auto"/>
      </w:pPr>
      <w:r>
        <w:separator/>
      </w:r>
    </w:p>
  </w:footnote>
  <w:footnote w:type="continuationSeparator" w:id="0">
    <w:p w:rsidR="00F3156A" w:rsidRDefault="00F31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B1FD1"/>
    <w:multiLevelType w:val="hybridMultilevel"/>
    <w:tmpl w:val="AFA4BF06"/>
    <w:lvl w:ilvl="0" w:tplc="3D5662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4B96849"/>
    <w:multiLevelType w:val="hybridMultilevel"/>
    <w:tmpl w:val="F9D88F32"/>
    <w:lvl w:ilvl="0" w:tplc="ECE01330">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5840F0B"/>
    <w:multiLevelType w:val="multilevel"/>
    <w:tmpl w:val="BB4037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F6"/>
    <w:rsid w:val="002208F6"/>
    <w:rsid w:val="007F6C1C"/>
    <w:rsid w:val="00874231"/>
    <w:rsid w:val="00C50839"/>
    <w:rsid w:val="00CD5529"/>
    <w:rsid w:val="00D272C1"/>
    <w:rsid w:val="00F315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76738-E65F-4F42-A662-BA275E5C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8F6"/>
    <w:pPr>
      <w:spacing w:after="0" w:line="240" w:lineRule="auto"/>
    </w:pPr>
  </w:style>
  <w:style w:type="character" w:styleId="Hyperlink">
    <w:name w:val="Hyperlink"/>
    <w:basedOn w:val="DefaultParagraphFont"/>
    <w:uiPriority w:val="99"/>
    <w:unhideWhenUsed/>
    <w:rsid w:val="002208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spodarenjeimovinom@dubrovnik.h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bvukic</dc:creator>
  <cp:keywords/>
  <dc:description/>
  <cp:lastModifiedBy>Silvio Kus</cp:lastModifiedBy>
  <cp:revision>2</cp:revision>
  <dcterms:created xsi:type="dcterms:W3CDTF">2022-09-05T08:08:00Z</dcterms:created>
  <dcterms:modified xsi:type="dcterms:W3CDTF">2022-09-05T08:08:00Z</dcterms:modified>
</cp:coreProperties>
</file>