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US"/>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10649" w:type="dxa"/>
        <w:jc w:val="center"/>
        <w:tblLook w:val="04A0" w:firstRow="1" w:lastRow="0" w:firstColumn="1" w:lastColumn="0" w:noHBand="0" w:noVBand="1"/>
      </w:tblPr>
      <w:tblGrid>
        <w:gridCol w:w="4359"/>
        <w:gridCol w:w="6290"/>
      </w:tblGrid>
      <w:tr w:rsidR="00AF7D78" w:rsidRPr="00AF7D78" w:rsidTr="00F00A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6290" w:type="dxa"/>
            <w:vAlign w:val="center"/>
          </w:tcPr>
          <w:p w:rsidR="00AF7D78" w:rsidRPr="00B47B23" w:rsidRDefault="00F00AF0" w:rsidP="00AF7D78">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eastAsia="en-GB"/>
              </w:rPr>
              <w:t>ECFIN-A-3</w:t>
            </w:r>
            <w:r w:rsidR="007D46D7">
              <w:rPr>
                <w:rFonts w:ascii="Times New Roman" w:eastAsia="Times New Roman" w:hAnsi="Times New Roman" w:cs="Times New Roman"/>
                <w:b/>
                <w:sz w:val="24"/>
                <w:szCs w:val="20"/>
                <w:lang w:eastAsia="en-GB"/>
              </w:rPr>
              <w:t>_A</w:t>
            </w:r>
            <w:bookmarkStart w:id="0" w:name="_GoBack"/>
            <w:bookmarkEnd w:id="0"/>
          </w:p>
        </w:tc>
      </w:tr>
      <w:tr w:rsidR="00AF7D78" w:rsidRPr="005B4C25" w:rsidTr="00F00AF0">
        <w:trPr>
          <w:trHeight w:val="1977"/>
          <w:jc w:val="center"/>
        </w:trPr>
        <w:tc>
          <w:tcPr>
            <w:tcW w:w="4359" w:type="dxa"/>
            <w:tcBorders>
              <w:bottom w:val="nil"/>
            </w:tcBorders>
          </w:tcPr>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Head of Unit: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6290" w:type="dxa"/>
          </w:tcPr>
          <w:p w:rsidR="00F00AF0" w:rsidRPr="005D37CA" w:rsidRDefault="00F00AF0" w:rsidP="00F00AF0">
            <w:pPr>
              <w:rPr>
                <w:rFonts w:ascii="Times New Roman" w:hAnsi="Times New Roman" w:cs="Times New Roman"/>
                <w:b/>
                <w:lang w:val="en-US"/>
              </w:rPr>
            </w:pPr>
            <w:r w:rsidRPr="005D37CA">
              <w:rPr>
                <w:rFonts w:ascii="Times New Roman" w:hAnsi="Times New Roman" w:cs="Times New Roman"/>
                <w:b/>
                <w:lang w:val="en-US"/>
              </w:rPr>
              <w:t xml:space="preserve">Laura </w:t>
            </w:r>
            <w:proofErr w:type="spellStart"/>
            <w:r w:rsidRPr="005D37CA">
              <w:rPr>
                <w:rFonts w:ascii="Times New Roman" w:hAnsi="Times New Roman" w:cs="Times New Roman"/>
                <w:b/>
                <w:lang w:val="en-US"/>
              </w:rPr>
              <w:t>Bardone</w:t>
            </w:r>
            <w:proofErr w:type="spellEnd"/>
            <w:r>
              <w:rPr>
                <w:rFonts w:ascii="Times New Roman" w:hAnsi="Times New Roman" w:cs="Times New Roman"/>
                <w:b/>
                <w:lang w:val="en-US"/>
              </w:rPr>
              <w:t xml:space="preserve"> </w:t>
            </w:r>
            <w:r w:rsidRPr="005D37CA">
              <w:rPr>
                <w:rFonts w:ascii="Times New Roman" w:hAnsi="Times New Roman" w:cs="Times New Roman"/>
                <w:b/>
                <w:lang w:val="en-US"/>
              </w:rPr>
              <w:t xml:space="preserve">/ Evelyne </w:t>
            </w:r>
            <w:proofErr w:type="spellStart"/>
            <w:r w:rsidRPr="005D37CA">
              <w:rPr>
                <w:rFonts w:ascii="Times New Roman" w:hAnsi="Times New Roman" w:cs="Times New Roman"/>
                <w:b/>
                <w:lang w:val="en-US"/>
              </w:rPr>
              <w:t>Hespel</w:t>
            </w:r>
            <w:proofErr w:type="spellEnd"/>
          </w:p>
          <w:p w:rsidR="00F00AF0" w:rsidRPr="005D37CA" w:rsidRDefault="00F00AF0" w:rsidP="00F00AF0">
            <w:pPr>
              <w:rPr>
                <w:rFonts w:ascii="Times New Roman" w:hAnsi="Times New Roman" w:cs="Times New Roman"/>
                <w:b/>
                <w:lang w:val="en-US"/>
              </w:rPr>
            </w:pPr>
            <w:hyperlink r:id="rId8" w:history="1">
              <w:r w:rsidRPr="008667B5">
                <w:rPr>
                  <w:rStyle w:val="Hyperlink"/>
                  <w:rFonts w:ascii="Times New Roman" w:hAnsi="Times New Roman" w:cs="Times New Roman"/>
                  <w:b/>
                  <w:lang w:val="en-US"/>
                </w:rPr>
                <w:t>Laura.BARDONE@ec.europa.eu</w:t>
              </w:r>
            </w:hyperlink>
            <w:r>
              <w:rPr>
                <w:rFonts w:ascii="Times New Roman" w:hAnsi="Times New Roman" w:cs="Times New Roman"/>
                <w:b/>
                <w:lang w:val="en-US"/>
              </w:rPr>
              <w:t xml:space="preserve">, </w:t>
            </w:r>
            <w:hyperlink r:id="rId9" w:history="1">
              <w:r w:rsidRPr="008667B5">
                <w:rPr>
                  <w:rStyle w:val="Hyperlink"/>
                  <w:rFonts w:ascii="Times New Roman" w:hAnsi="Times New Roman" w:cs="Times New Roman"/>
                  <w:b/>
                  <w:lang w:val="en-US"/>
                </w:rPr>
                <w:t>Evelyne.Hespel@ec.europa.eu</w:t>
              </w:r>
            </w:hyperlink>
            <w:r>
              <w:rPr>
                <w:rFonts w:ascii="Times New Roman" w:hAnsi="Times New Roman" w:cs="Times New Roman"/>
                <w:b/>
                <w:lang w:val="en-US"/>
              </w:rPr>
              <w:t xml:space="preserve"> </w:t>
            </w:r>
          </w:p>
          <w:p w:rsidR="00F00AF0" w:rsidRDefault="00F00AF0" w:rsidP="00F00AF0">
            <w:pPr>
              <w:rPr>
                <w:rFonts w:ascii="Times New Roman" w:hAnsi="Times New Roman" w:cs="Times New Roman"/>
                <w:b/>
              </w:rPr>
            </w:pPr>
            <w:r w:rsidRPr="005D37CA">
              <w:rPr>
                <w:rFonts w:ascii="Times New Roman" w:hAnsi="Times New Roman" w:cs="Times New Roman"/>
                <w:b/>
                <w:lang w:val="en-US"/>
              </w:rPr>
              <w:t>+32 2 29 67436  /  +32 2 29 98160</w:t>
            </w:r>
          </w:p>
          <w:p w:rsidR="00B47B23" w:rsidRDefault="00B47B23" w:rsidP="00261FD9">
            <w:pPr>
              <w:rPr>
                <w:rFonts w:ascii="Times New Roman" w:eastAsia="Times New Roman" w:hAnsi="Times New Roman" w:cs="Times New Roman"/>
                <w:sz w:val="24"/>
                <w:szCs w:val="20"/>
                <w:lang w:val="de-DE" w:eastAsia="en-GB"/>
              </w:rPr>
            </w:pPr>
          </w:p>
          <w:p w:rsidR="00E4016B" w:rsidRPr="00D23AC1" w:rsidRDefault="00E4016B" w:rsidP="00E4016B">
            <w:pPr>
              <w:rPr>
                <w:rFonts w:ascii="Times New Roman" w:eastAsia="Times New Roman" w:hAnsi="Times New Roman" w:cs="Times New Roman"/>
                <w:sz w:val="24"/>
                <w:szCs w:val="20"/>
                <w:lang w:val="de-DE" w:eastAsia="en-GB"/>
              </w:rPr>
            </w:pPr>
            <w:r>
              <w:rPr>
                <w:rFonts w:ascii="Times New Roman" w:eastAsia="Times New Roman" w:hAnsi="Times New Roman" w:cs="Times New Roman"/>
                <w:sz w:val="24"/>
                <w:szCs w:val="20"/>
                <w:lang w:val="de-DE" w:eastAsia="en-GB"/>
              </w:rPr>
              <w:t>1</w:t>
            </w:r>
          </w:p>
          <w:p w:rsidR="00AF7D78" w:rsidRPr="00AF7D78" w:rsidRDefault="005B4C25"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4</w:t>
            </w:r>
            <w:r w:rsidRPr="005B4C25">
              <w:rPr>
                <w:rFonts w:ascii="Times New Roman" w:eastAsia="Times New Roman" w:hAnsi="Times New Roman" w:cs="Times New Roman"/>
                <w:b/>
                <w:vertAlign w:val="superscript"/>
                <w:lang w:val="en-US" w:eastAsia="en-GB"/>
              </w:rPr>
              <w:t>th</w:t>
            </w:r>
            <w:r>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quarter 20</w:t>
            </w:r>
            <w:r w:rsidR="00B47B23">
              <w:rPr>
                <w:rFonts w:ascii="Times New Roman" w:eastAsia="Times New Roman" w:hAnsi="Times New Roman" w:cs="Times New Roman"/>
                <w:b/>
                <w:lang w:val="en-US" w:eastAsia="en-GB"/>
              </w:rPr>
              <w:t>2</w:t>
            </w:r>
            <w:r>
              <w:rPr>
                <w:rFonts w:ascii="Times New Roman" w:eastAsia="Times New Roman" w:hAnsi="Times New Roman" w:cs="Times New Roman"/>
                <w:b/>
                <w:lang w:val="en-US" w:eastAsia="en-GB"/>
              </w:rPr>
              <w:t>0</w:t>
            </w:r>
            <w:r w:rsidR="00AF7D78" w:rsidRPr="00AF7D78">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FC26F8"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505BD2">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year</w:t>
            </w:r>
            <w:r>
              <w:rPr>
                <w:rFonts w:ascii="Times New Roman" w:eastAsia="Times New Roman" w:hAnsi="Times New Roman" w:cs="Times New Roman"/>
                <w:b/>
                <w:lang w:val="en-US" w:eastAsia="en-GB"/>
              </w:rPr>
              <w:t>s</w:t>
            </w:r>
            <w:r w:rsidR="00AF7D78" w:rsidRPr="00AF7D78">
              <w:rPr>
                <w:rFonts w:ascii="Times New Roman" w:eastAsia="Times New Roman" w:hAnsi="Times New Roman" w:cs="Times New Roman"/>
                <w:b/>
                <w:vertAlign w:val="superscript"/>
                <w:lang w:val="en-US" w:eastAsia="en-GB"/>
              </w:rPr>
              <w:t>1</w:t>
            </w:r>
          </w:p>
          <w:p w:rsidR="00AF7D78" w:rsidRPr="00AF7D78" w:rsidRDefault="00B47B23" w:rsidP="00AF7D78">
            <w:pPr>
              <w:rPr>
                <w:rFonts w:ascii="Times New Roman" w:eastAsia="Times New Roman" w:hAnsi="Times New Roman" w:cs="Times New Roman"/>
                <w:sz w:val="24"/>
                <w:szCs w:val="20"/>
                <w:lang w:val="en-US" w:eastAsia="en-GB"/>
              </w:rPr>
            </w:pPr>
            <w:r>
              <w:rPr>
                <w:rFonts w:ascii="Times New Roman" w:eastAsia="MS Minngs" w:hAnsi="Times New Roman" w:cs="Times New Roman"/>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w:t>
            </w:r>
          </w:p>
        </w:tc>
      </w:tr>
      <w:tr w:rsidR="00AF7D78" w:rsidRPr="00AF7D78" w:rsidTr="00F00A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6290" w:type="dxa"/>
            <w:tcBorders>
              <w:left w:val="single" w:sz="4" w:space="0" w:color="auto"/>
            </w:tcBorders>
            <w:vAlign w:val="center"/>
          </w:tcPr>
          <w:p w:rsidR="00AF7D78" w:rsidRPr="00AF7D78" w:rsidRDefault="00CC4913" w:rsidP="00AF7D78">
            <w:pPr>
              <w:rPr>
                <w:rFonts w:ascii="Times New Roman" w:eastAsia="Times New Roman" w:hAnsi="Times New Roman" w:cs="Times New Roman"/>
                <w:sz w:val="24"/>
                <w:szCs w:val="20"/>
                <w:lang w:val="en-US" w:eastAsia="en-GB"/>
              </w:rPr>
            </w:pPr>
            <w:r>
              <w:rPr>
                <w:rFonts w:ascii="Times New Roman" w:eastAsia="MS Minngs" w:hAnsi="Times New Roman" w:cs="Times New Roman"/>
                <w:bCs/>
                <w:lang w:val="fr-FR" w:eastAsia="en-GB"/>
              </w:rPr>
              <w:sym w:font="Wingdings 2" w:char="F054"/>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5B4C25" w:rsidTr="00F00AF0">
        <w:trPr>
          <w:trHeight w:val="2112"/>
          <w:jc w:val="center"/>
        </w:trPr>
        <w:tc>
          <w:tcPr>
            <w:tcW w:w="10649"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AF7D78" w:rsidP="00AF7D78">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EFTA countries :</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Iceland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Norway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Switzerland</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EFTA-EEA In-Kind agreement (Iceland, Liechtenstein, Norway)</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third countries:</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the following intergovernmental </w:t>
            </w:r>
            <w:proofErr w:type="spellStart"/>
            <w:r w:rsidRPr="00AF7D78">
              <w:rPr>
                <w:rFonts w:ascii="Times New Roman" w:eastAsia="Times New Roman" w:hAnsi="Times New Roman" w:cs="Times New Roman"/>
                <w:b/>
                <w:sz w:val="24"/>
                <w:szCs w:val="20"/>
                <w:lang w:val="en-US" w:eastAsia="en-GB"/>
              </w:rPr>
              <w:t>organisations</w:t>
            </w:r>
            <w:proofErr w:type="spellEnd"/>
            <w:r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rsidR="00AF7D78" w:rsidRPr="00B47B23" w:rsidRDefault="00AF7D78" w:rsidP="00AF7D78">
      <w:pPr>
        <w:spacing w:after="0" w:line="240" w:lineRule="auto"/>
        <w:rPr>
          <w:rFonts w:ascii="Times New Roman" w:eastAsia="Times New Roman" w:hAnsi="Times New Roman" w:cs="Times New Roman"/>
          <w:sz w:val="24"/>
          <w:szCs w:val="20"/>
          <w:lang w:val="en-US" w:eastAsia="en-GB"/>
        </w:rPr>
      </w:pPr>
    </w:p>
    <w:p w:rsidR="00F00AF0" w:rsidRPr="00F00AF0" w:rsidRDefault="00F00AF0" w:rsidP="00F00AF0">
      <w:pPr>
        <w:spacing w:after="0" w:line="240" w:lineRule="auto"/>
        <w:ind w:left="426"/>
        <w:jc w:val="both"/>
        <w:rPr>
          <w:rFonts w:ascii="Times New Roman" w:hAnsi="Times New Roman" w:cs="Times New Roman"/>
          <w:lang w:val="en-GB"/>
        </w:rPr>
      </w:pPr>
      <w:r w:rsidRPr="00F00AF0">
        <w:rPr>
          <w:rFonts w:ascii="Times New Roman" w:hAnsi="Times New Roman" w:cs="Times New Roman"/>
          <w:lang w:val="en-GB"/>
        </w:rPr>
        <w:t>The unit is responsible for monitoring and analysing macroeconomic developments in the euro-area and the EU as a whole. It is also responsible for coordinating the European Commission's macroeconomic forecasts.</w:t>
      </w:r>
    </w:p>
    <w:p w:rsidR="00F00AF0" w:rsidRPr="00F00AF0" w:rsidRDefault="00F00AF0" w:rsidP="00F00AF0">
      <w:pPr>
        <w:spacing w:after="0" w:line="240" w:lineRule="auto"/>
        <w:ind w:left="426"/>
        <w:jc w:val="both"/>
        <w:rPr>
          <w:rFonts w:ascii="Times New Roman" w:hAnsi="Times New Roman" w:cs="Times New Roman"/>
          <w:lang w:val="en-GB"/>
        </w:rPr>
      </w:pPr>
    </w:p>
    <w:p w:rsidR="00F00AF0" w:rsidRPr="00F00AF0" w:rsidRDefault="00F00AF0" w:rsidP="00F00AF0">
      <w:pPr>
        <w:spacing w:after="0" w:line="240" w:lineRule="auto"/>
        <w:ind w:left="426"/>
        <w:jc w:val="both"/>
        <w:rPr>
          <w:rFonts w:ascii="Times New Roman" w:hAnsi="Times New Roman" w:cs="Times New Roman"/>
          <w:lang w:val="en-GB"/>
        </w:rPr>
      </w:pPr>
      <w:r w:rsidRPr="00F00AF0">
        <w:rPr>
          <w:rFonts w:ascii="Times New Roman" w:hAnsi="Times New Roman" w:cs="Times New Roman"/>
          <w:lang w:val="en-GB"/>
        </w:rPr>
        <w:t xml:space="preserve">Composed of around 20 team members, the unit is characterised by a good balance in terms of gender, grade, geographical background and age. The unit is organised in two sectors: one in charge of macro-economic forecasts and short-term economic developments, and one in charge of business and consumer surveys and short-term forecasts. </w:t>
      </w:r>
    </w:p>
    <w:p w:rsidR="00F00AF0" w:rsidRPr="00F00AF0" w:rsidRDefault="00F00AF0" w:rsidP="00F00AF0">
      <w:pPr>
        <w:spacing w:after="0" w:line="240" w:lineRule="auto"/>
        <w:ind w:left="426"/>
        <w:jc w:val="both"/>
        <w:rPr>
          <w:rFonts w:ascii="Times New Roman" w:hAnsi="Times New Roman" w:cs="Times New Roman"/>
          <w:lang w:val="en-GB"/>
        </w:rPr>
      </w:pPr>
    </w:p>
    <w:p w:rsidR="00261FD9" w:rsidRPr="00F00AF0" w:rsidRDefault="00F00AF0" w:rsidP="00F00AF0">
      <w:pPr>
        <w:spacing w:after="0" w:line="240" w:lineRule="auto"/>
        <w:ind w:left="426"/>
        <w:jc w:val="both"/>
        <w:rPr>
          <w:rFonts w:ascii="Times New Roman" w:eastAsia="Times New Roman" w:hAnsi="Times New Roman" w:cs="Times New Roman"/>
          <w:lang w:val="en-US" w:eastAsia="en-GB"/>
        </w:rPr>
      </w:pPr>
      <w:r w:rsidRPr="00F00AF0">
        <w:rPr>
          <w:rFonts w:ascii="Times New Roman" w:hAnsi="Times New Roman" w:cs="Times New Roman"/>
          <w:lang w:val="en-GB"/>
        </w:rPr>
        <w:t xml:space="preserve">The seconded national expert </w:t>
      </w:r>
      <w:proofErr w:type="gramStart"/>
      <w:r w:rsidRPr="00F00AF0">
        <w:rPr>
          <w:rFonts w:ascii="Times New Roman" w:hAnsi="Times New Roman" w:cs="Times New Roman"/>
          <w:lang w:val="en-GB"/>
        </w:rPr>
        <w:t>will be attached</w:t>
      </w:r>
      <w:proofErr w:type="gramEnd"/>
      <w:r w:rsidRPr="00F00AF0">
        <w:rPr>
          <w:rFonts w:ascii="Times New Roman" w:hAnsi="Times New Roman" w:cs="Times New Roman"/>
          <w:lang w:val="en-GB"/>
        </w:rPr>
        <w:t xml:space="preserve"> to the sector macro-economic forecasts and short-term economic developments. Her/his main areas of responsibility will be to contribute to the analysis of economic developments in the EU and euro area, the preparation and production of the macroeconomic forecasts, analysis of specific economic issues and scrutiny of documents and forecasts of other international institutions (mainly the ECB, IMF and OECD). The function also offers scope for research in particular topics such as the determinants of euro-area domestic demand, euro-area business cycles, growth differences and the maintenance and development of the unit's quantitative forecast tools.</w:t>
      </w:r>
    </w:p>
    <w:p w:rsidR="00AF7D78" w:rsidRPr="00AF7D78" w:rsidRDefault="00AF7D78" w:rsidP="00505BD2">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The </w:t>
      </w:r>
      <w:proofErr w:type="gramStart"/>
      <w:r w:rsidRPr="00AF7D78">
        <w:rPr>
          <w:rFonts w:ascii="Times New Roman" w:eastAsia="Times New Roman" w:hAnsi="Times New Roman" w:cs="Times New Roman"/>
          <w:lang w:val="en-US" w:eastAsia="en-GB"/>
        </w:rPr>
        <w:t>following eligibility criteria must be fulfilled by the candidate</w:t>
      </w:r>
      <w:proofErr w:type="gramEnd"/>
      <w:r w:rsidRPr="00AF7D78">
        <w:rPr>
          <w:rFonts w:ascii="Times New Roman" w:eastAsia="Times New Roman" w:hAnsi="Times New Roman" w:cs="Times New Roman"/>
          <w:lang w:val="en-US" w:eastAsia="en-GB"/>
        </w:rPr>
        <w:t xml:space="preserve"> in order to be seconded to the Commission. Consequently, the candidate who does not fulfil all of these criteria </w:t>
      </w:r>
      <w:proofErr w:type="gramStart"/>
      <w:r w:rsidRPr="00AF7D78">
        <w:rPr>
          <w:rFonts w:ascii="Times New Roman" w:eastAsia="Times New Roman" w:hAnsi="Times New Roman" w:cs="Times New Roman"/>
          <w:lang w:val="en-US" w:eastAsia="en-GB"/>
        </w:rPr>
        <w:t>will be automatically eliminated</w:t>
      </w:r>
      <w:proofErr w:type="gramEnd"/>
      <w:r w:rsidRPr="00AF7D78">
        <w:rPr>
          <w:rFonts w:ascii="Times New Roman" w:eastAsia="Times New Roman" w:hAnsi="Times New Roman" w:cs="Times New Roman"/>
          <w:lang w:val="en-US" w:eastAsia="en-GB"/>
        </w:rPr>
        <w:t xml:space="preserve">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lastRenderedPageBreak/>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xml:space="preserve">: at least three years of professional experience in administrative, legal, scientific, technical, advisory or supervisory </w:t>
      </w:r>
      <w:proofErr w:type="gramStart"/>
      <w:r w:rsidRPr="00AF7D78">
        <w:rPr>
          <w:rFonts w:ascii="Times New Roman" w:eastAsia="Times New Roman" w:hAnsi="Times New Roman" w:cs="Times New Roman"/>
          <w:lang w:val="en-US" w:eastAsia="en-GB"/>
        </w:rPr>
        <w:t>functions which</w:t>
      </w:r>
      <w:proofErr w:type="gramEnd"/>
      <w:r w:rsidRPr="00AF7D78">
        <w:rPr>
          <w:rFonts w:ascii="Times New Roman" w:eastAsia="Times New Roman" w:hAnsi="Times New Roman" w:cs="Times New Roman"/>
          <w:lang w:val="en-US" w:eastAsia="en-GB"/>
        </w:rPr>
        <w:t xml:space="preserve">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w:t>
      </w:r>
      <w:proofErr w:type="gramStart"/>
      <w:r w:rsidRPr="00AF7D78">
        <w:rPr>
          <w:rFonts w:ascii="Times New Roman" w:eastAsia="Times New Roman" w:hAnsi="Times New Roman" w:cs="Times New Roman"/>
          <w:lang w:val="en-US" w:eastAsia="en-GB"/>
        </w:rPr>
        <w:t>one year</w:t>
      </w:r>
      <w:proofErr w:type="gramEnd"/>
      <w:r w:rsidRPr="00AF7D78">
        <w:rPr>
          <w:rFonts w:ascii="Times New Roman" w:eastAsia="Times New Roman" w:hAnsi="Times New Roman" w:cs="Times New Roman"/>
          <w:lang w:val="en-US" w:eastAsia="en-GB"/>
        </w:rPr>
        <w:t xml:space="preserve"> seniority with their employer, that means having worked for an eligible employer as described in Art. </w:t>
      </w:r>
      <w:proofErr w:type="gramStart"/>
      <w:r w:rsidRPr="00AF7D78">
        <w:rPr>
          <w:rFonts w:ascii="Times New Roman" w:eastAsia="Times New Roman" w:hAnsi="Times New Roman" w:cs="Times New Roman"/>
          <w:lang w:val="en-US" w:eastAsia="en-GB"/>
        </w:rPr>
        <w:t>1</w:t>
      </w:r>
      <w:proofErr w:type="gramEnd"/>
      <w:r w:rsidRPr="00AF7D78">
        <w:rPr>
          <w:rFonts w:ascii="Times New Roman" w:eastAsia="Times New Roman" w:hAnsi="Times New Roman" w:cs="Times New Roman"/>
          <w:lang w:val="en-US" w:eastAsia="en-GB"/>
        </w:rPr>
        <w:t xml:space="preserve">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AF7D78" w:rsidRDefault="00AF7D78" w:rsidP="00E4016B">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in</w:t>
      </w:r>
      <w:proofErr w:type="gramEnd"/>
      <w:r w:rsidRPr="00AF7D78">
        <w:rPr>
          <w:rFonts w:ascii="Times New Roman" w:eastAsia="Times New Roman" w:hAnsi="Times New Roman" w:cs="Times New Roman"/>
          <w:lang w:val="en-US" w:eastAsia="en-GB"/>
        </w:rPr>
        <w:t xml:space="preserve"> the field(s) :</w:t>
      </w:r>
      <w:r w:rsidR="00505BD2">
        <w:rPr>
          <w:rFonts w:ascii="Times New Roman" w:eastAsia="Times New Roman" w:hAnsi="Times New Roman" w:cs="Times New Roman"/>
          <w:lang w:val="en-US" w:eastAsia="en-GB"/>
        </w:rPr>
        <w:t xml:space="preserve"> </w:t>
      </w:r>
      <w:r w:rsidR="00F00AF0">
        <w:rPr>
          <w:rFonts w:ascii="Times New Roman" w:eastAsia="Times New Roman" w:hAnsi="Times New Roman" w:cs="Times New Roman"/>
          <w:lang w:val="en-US" w:eastAsia="en-GB"/>
        </w:rPr>
        <w:t>economics</w:t>
      </w:r>
      <w:r w:rsidR="00E4016B" w:rsidRPr="00E4016B">
        <w:rPr>
          <w:rFonts w:ascii="Times New Roman" w:eastAsia="Times New Roman" w:hAnsi="Times New Roman" w:cs="Times New Roman"/>
          <w:lang w:val="en-US" w:eastAsia="en-GB"/>
        </w:rPr>
        <w:t>.</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E4016B" w:rsidRDefault="00F00AF0" w:rsidP="00FC26F8">
      <w:pPr>
        <w:tabs>
          <w:tab w:val="left" w:pos="1560"/>
        </w:tabs>
        <w:spacing w:after="0" w:line="240" w:lineRule="auto"/>
        <w:ind w:left="709" w:right="60"/>
        <w:jc w:val="both"/>
        <w:rPr>
          <w:rFonts w:ascii="Times New Roman" w:eastAsia="Times New Roman" w:hAnsi="Times New Roman" w:cs="Times New Roman"/>
          <w:lang w:val="en-US" w:eastAsia="en-GB"/>
        </w:rPr>
      </w:pPr>
      <w:r w:rsidRPr="00F00AF0">
        <w:rPr>
          <w:rFonts w:ascii="Times New Roman" w:eastAsia="Times New Roman" w:hAnsi="Times New Roman" w:cs="Times New Roman"/>
          <w:lang w:val="en-US" w:eastAsia="en-GB"/>
        </w:rPr>
        <w:t xml:space="preserve">Besides a sound level of competence in economic analysis, experience in the area of applied macroeconomics and macro-economic policy analysis as well as knowledge of appropriate methodologies for applied econometric analysis is required. Experience in the area of macroeconomic forecasting would be desirable. The SNE should have good analytical and communication skills combined with a strong sense of </w:t>
      </w:r>
      <w:proofErr w:type="gramStart"/>
      <w:r w:rsidRPr="00F00AF0">
        <w:rPr>
          <w:rFonts w:ascii="Times New Roman" w:eastAsia="Times New Roman" w:hAnsi="Times New Roman" w:cs="Times New Roman"/>
          <w:lang w:val="en-US" w:eastAsia="en-GB"/>
        </w:rPr>
        <w:t>team work</w:t>
      </w:r>
      <w:proofErr w:type="gramEnd"/>
      <w:r w:rsidRPr="00F00AF0">
        <w:rPr>
          <w:rFonts w:ascii="Times New Roman" w:eastAsia="Times New Roman" w:hAnsi="Times New Roman" w:cs="Times New Roman"/>
          <w:lang w:val="en-US" w:eastAsia="en-GB"/>
        </w:rPr>
        <w:t>, initiative and responsibility and be ready to join in a multicultural environment.</w:t>
      </w:r>
    </w:p>
    <w:p w:rsidR="00601AB0" w:rsidRDefault="00601AB0" w:rsidP="00673B92">
      <w:pPr>
        <w:tabs>
          <w:tab w:val="left" w:pos="1560"/>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Default="00F00AF0"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F00AF0">
        <w:rPr>
          <w:rFonts w:ascii="Times New Roman" w:eastAsia="Times New Roman" w:hAnsi="Times New Roman" w:cs="Times New Roman"/>
          <w:lang w:val="en-US" w:eastAsia="en-GB"/>
        </w:rPr>
        <w:t>A strong ability to draft in English is required for the regular preparation of briefings and analyses of economic developments including in the forecast publication.</w:t>
      </w:r>
    </w:p>
    <w:p w:rsidR="00467A15" w:rsidRDefault="00467A15"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10"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are asked</w:t>
      </w:r>
      <w:proofErr w:type="gramEnd"/>
      <w:r w:rsidRPr="00AF7D78">
        <w:rPr>
          <w:rFonts w:ascii="Times New Roman" w:eastAsia="Times New Roman" w:hAnsi="Times New Roman" w:cs="Times New Roman"/>
          <w:lang w:val="en-GB" w:eastAsia="en-GB"/>
        </w:rPr>
        <w:t xml:space="preserve">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t>
      </w:r>
      <w:proofErr w:type="gramStart"/>
      <w:r w:rsidRPr="00AF7D78">
        <w:rPr>
          <w:rFonts w:ascii="Times New Roman" w:eastAsia="Times New Roman" w:hAnsi="Times New Roman" w:cs="Times New Roman"/>
          <w:lang w:val="en-GB" w:eastAsia="en-GB"/>
        </w:rPr>
        <w:t>will be requested</w:t>
      </w:r>
      <w:proofErr w:type="gramEnd"/>
      <w:r w:rsidRPr="00AF7D78">
        <w:rPr>
          <w:rFonts w:ascii="Times New Roman" w:eastAsia="Times New Roman" w:hAnsi="Times New Roman" w:cs="Times New Roman"/>
          <w:lang w:val="en-GB" w:eastAsia="en-GB"/>
        </w:rPr>
        <w:t xml:space="preserve">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will be informed</w:t>
      </w:r>
      <w:proofErr w:type="gramEnd"/>
      <w:r w:rsidRPr="00AF7D78">
        <w:rPr>
          <w:rFonts w:ascii="Times New Roman" w:eastAsia="Times New Roman" w:hAnsi="Times New Roman" w:cs="Times New Roman"/>
          <w:lang w:val="en-GB" w:eastAsia="en-GB"/>
        </w:rPr>
        <w:t xml:space="preserve"> of the follow-up of their application by the unit concerned.</w:t>
      </w:r>
    </w:p>
    <w:p w:rsidR="00B47B23" w:rsidRDefault="00B47B23" w:rsidP="00AF7D78">
      <w:pPr>
        <w:spacing w:after="0" w:line="240" w:lineRule="auto"/>
        <w:ind w:left="426"/>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w:t>
      </w:r>
      <w:proofErr w:type="gramStart"/>
      <w:r w:rsidRPr="00AF7D78">
        <w:rPr>
          <w:rFonts w:ascii="Times New Roman" w:eastAsia="Times New Roman" w:hAnsi="Times New Roman" w:cs="Times New Roman"/>
          <w:lang w:val="en-GB" w:eastAsia="en-GB"/>
        </w:rPr>
        <w:t>for cost-free SNE, allowances may be granted by the Commission to SNE</w:t>
      </w:r>
      <w:proofErr w:type="gramEnd"/>
      <w:r w:rsidRPr="00AF7D78">
        <w:rPr>
          <w:rFonts w:ascii="Times New Roman" w:eastAsia="Times New Roman" w:hAnsi="Times New Roman" w:cs="Times New Roman"/>
          <w:lang w:val="en-GB" w:eastAsia="en-GB"/>
        </w:rPr>
        <w:t xml:space="preserve"> fulfilling the conditions provided for in Art. </w:t>
      </w:r>
      <w:proofErr w:type="gramStart"/>
      <w:r w:rsidRPr="00AF7D78">
        <w:rPr>
          <w:rFonts w:ascii="Times New Roman" w:eastAsia="Times New Roman" w:hAnsi="Times New Roman" w:cs="Times New Roman"/>
          <w:lang w:val="en-GB" w:eastAsia="en-GB"/>
        </w:rPr>
        <w:t>17</w:t>
      </w:r>
      <w:proofErr w:type="gramEnd"/>
      <w:r w:rsidRPr="00AF7D78">
        <w:rPr>
          <w:rFonts w:ascii="Times New Roman" w:eastAsia="Times New Roman" w:hAnsi="Times New Roman" w:cs="Times New Roman"/>
          <w:lang w:val="en-GB" w:eastAsia="en-GB"/>
        </w:rPr>
        <w:t xml:space="preserve">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lastRenderedPageBreak/>
        <w:t xml:space="preserve">During the secondment, SNE are subject to confidentiality, loyalty and absence of conflict of interest obligations, as provided for in Art. </w:t>
      </w:r>
      <w:proofErr w:type="gramStart"/>
      <w:r w:rsidRPr="00AF7D78">
        <w:rPr>
          <w:rFonts w:ascii="Times New Roman" w:eastAsia="Times New Roman" w:hAnsi="Times New Roman" w:cs="Times New Roman"/>
          <w:lang w:val="en-GB" w:eastAsia="en-GB"/>
        </w:rPr>
        <w:t>6</w:t>
      </w:r>
      <w:proofErr w:type="gramEnd"/>
      <w:r w:rsidRPr="00AF7D78">
        <w:rPr>
          <w:rFonts w:ascii="Times New Roman" w:eastAsia="Times New Roman" w:hAnsi="Times New Roman" w:cs="Times New Roman"/>
          <w:lang w:val="en-GB" w:eastAsia="en-GB"/>
        </w:rPr>
        <w:t xml:space="preserve">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 xml:space="preserve">If any document is inexact, incomplete or missing, the application </w:t>
      </w:r>
      <w:proofErr w:type="gramStart"/>
      <w:r w:rsidRPr="00AF7D78">
        <w:rPr>
          <w:rFonts w:ascii="Times New Roman" w:eastAsia="Calibri" w:hAnsi="Times New Roman" w:cs="Times New Roman"/>
          <w:bCs/>
          <w:lang w:val="en-GB"/>
        </w:rPr>
        <w:t>may be cancelled</w:t>
      </w:r>
      <w:proofErr w:type="gramEnd"/>
      <w:r w:rsidRPr="00AF7D78">
        <w:rPr>
          <w:rFonts w:ascii="Times New Roman" w:eastAsia="Calibri" w:hAnsi="Times New Roman" w:cs="Times New Roman"/>
          <w:bCs/>
          <w:lang w:val="en-GB"/>
        </w:rPr>
        <w:t>.</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Data </w:t>
      </w:r>
      <w:proofErr w:type="gramStart"/>
      <w:r w:rsidRPr="00AF7D78">
        <w:rPr>
          <w:rFonts w:ascii="Times New Roman" w:eastAsia="Times New Roman" w:hAnsi="Times New Roman" w:cs="Times New Roman"/>
          <w:lang w:val="en-GB" w:eastAsia="en-GB"/>
        </w:rPr>
        <w:t>is kept</w:t>
      </w:r>
      <w:proofErr w:type="gramEnd"/>
      <w:r w:rsidRPr="00AF7D78">
        <w:rPr>
          <w:rFonts w:ascii="Times New Roman" w:eastAsia="Times New Roman" w:hAnsi="Times New Roman" w:cs="Times New Roman"/>
          <w:lang w:val="en-GB" w:eastAsia="en-GB"/>
        </w:rPr>
        <w:t xml:space="preserve">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 xml:space="preserve">You can exercise your rights by contacting the Data Controller, or in case of conflict the Data Protection Officer. If necessary, you can also address the European Data Protection Supervisor. Their contact information </w:t>
      </w:r>
      <w:proofErr w:type="gramStart"/>
      <w:r w:rsidRPr="00AF7D78">
        <w:rPr>
          <w:rFonts w:ascii="Times New Roman" w:eastAsia="Times New Roman" w:hAnsi="Times New Roman" w:cs="Times New Roman"/>
          <w:lang w:val="en-GB" w:eastAsia="en-GB"/>
        </w:rPr>
        <w:t>is given</w:t>
      </w:r>
      <w:proofErr w:type="gramEnd"/>
      <w:r w:rsidRPr="00AF7D78">
        <w:rPr>
          <w:rFonts w:ascii="Times New Roman" w:eastAsia="Times New Roman" w:hAnsi="Times New Roman" w:cs="Times New Roman"/>
          <w:lang w:val="en-GB" w:eastAsia="en-GB"/>
        </w:rPr>
        <w:t xml:space="preserve">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1" w:history="1">
        <w:r w:rsidRPr="00AF7D78">
          <w:rPr>
            <w:rFonts w:ascii="Times New Roman" w:eastAsia="Times New Roman" w:hAnsi="Times New Roman" w:cs="Times New Roman"/>
            <w:color w:val="0000FF"/>
            <w:u w:val="single"/>
            <w:lang w:val="en-GB" w:eastAsia="en-GB"/>
          </w:rPr>
          <w:t>HR-MAIL-B4@ec.europa.eu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2"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3"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w:t>
      </w:r>
      <w:proofErr w:type="gramStart"/>
      <w:r w:rsidRPr="00AF7D78">
        <w:rPr>
          <w:rFonts w:ascii="Times New Roman" w:eastAsia="Times New Roman" w:hAnsi="Times New Roman" w:cs="Times New Roman"/>
          <w:lang w:val="en-GB" w:eastAsia="en-GB"/>
        </w:rPr>
        <w:t>as a result</w:t>
      </w:r>
      <w:proofErr w:type="gramEnd"/>
      <w:r w:rsidRPr="00AF7D78">
        <w:rPr>
          <w:rFonts w:ascii="Times New Roman" w:eastAsia="Times New Roman" w:hAnsi="Times New Roman" w:cs="Times New Roman"/>
          <w:lang w:val="en-GB" w:eastAsia="en-GB"/>
        </w:rPr>
        <w:t xml:space="preserve">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 xml:space="preserve">To the attention of candidates from third countries: your personal data </w:t>
      </w:r>
      <w:proofErr w:type="gramStart"/>
      <w:r w:rsidRPr="00AF7D78">
        <w:rPr>
          <w:rFonts w:ascii="Times New Roman" w:eastAsia="Times New Roman" w:hAnsi="Times New Roman" w:cs="Times New Roman"/>
          <w:lang w:val="en-GB" w:eastAsia="en-GB"/>
        </w:rPr>
        <w:t>can be used</w:t>
      </w:r>
      <w:proofErr w:type="gramEnd"/>
      <w:r w:rsidRPr="00AF7D78">
        <w:rPr>
          <w:rFonts w:ascii="Times New Roman" w:eastAsia="Times New Roman" w:hAnsi="Times New Roman" w:cs="Times New Roman"/>
          <w:lang w:val="en-GB" w:eastAsia="en-GB"/>
        </w:rPr>
        <w:t xml:space="preserve"> for necessary checks.</w:t>
      </w:r>
    </w:p>
    <w:p w:rsidR="00AC55BD" w:rsidRPr="00AF7D78" w:rsidRDefault="007D46D7">
      <w:pPr>
        <w:rPr>
          <w:lang w:val="en-US"/>
        </w:rPr>
      </w:pPr>
    </w:p>
    <w:sectPr w:rsidR="00AC55BD" w:rsidRPr="00AF7D78" w:rsidSect="004E1C73">
      <w:footerReference w:type="default" r:id="rId14"/>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 xml:space="preserve">These mentions </w:t>
      </w:r>
      <w:proofErr w:type="gramStart"/>
      <w:r>
        <w:rPr>
          <w:lang w:val="en-GB"/>
        </w:rPr>
        <w:t>are given</w:t>
      </w:r>
      <w:proofErr w:type="gramEnd"/>
      <w:r>
        <w:rPr>
          <w:lang w:val="en-GB"/>
        </w:rPr>
        <w:t xml:space="preserve">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12803"/>
    <w:multiLevelType w:val="hybridMultilevel"/>
    <w:tmpl w:val="79FC493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B8E7C72"/>
    <w:multiLevelType w:val="hybridMultilevel"/>
    <w:tmpl w:val="E834BA6E"/>
    <w:lvl w:ilvl="0" w:tplc="660AE6EE">
      <w:start w:val="7"/>
      <w:numFmt w:val="bullet"/>
      <w:lvlText w:val="-"/>
      <w:lvlJc w:val="left"/>
      <w:pPr>
        <w:ind w:left="720" w:hanging="360"/>
      </w:pPr>
      <w:rPr>
        <w:rFonts w:ascii="Verdana" w:eastAsia="Cambria" w:hAnsi="Verdana" w:cs="Times New Roman" w:hint="default"/>
      </w:rPr>
    </w:lvl>
    <w:lvl w:ilvl="1" w:tplc="0409000D">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262D86"/>
    <w:multiLevelType w:val="hybridMultilevel"/>
    <w:tmpl w:val="6E22B170"/>
    <w:lvl w:ilvl="0" w:tplc="88468882">
      <w:numFmt w:val="bullet"/>
      <w:lvlText w:val="-"/>
      <w:lvlJc w:val="left"/>
      <w:pPr>
        <w:ind w:left="1146" w:hanging="360"/>
      </w:pPr>
      <w:rPr>
        <w:rFonts w:ascii="Times New Roman" w:eastAsia="Times New Roman" w:hAnsi="Times New Roman"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 w15:restartNumberingAfterBreak="0">
    <w:nsid w:val="111922B6"/>
    <w:multiLevelType w:val="hybridMultilevel"/>
    <w:tmpl w:val="B290BFAC"/>
    <w:lvl w:ilvl="0" w:tplc="8846888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3053A5F"/>
    <w:multiLevelType w:val="hybridMultilevel"/>
    <w:tmpl w:val="7DFE0018"/>
    <w:lvl w:ilvl="0" w:tplc="660AE6EE">
      <w:start w:val="7"/>
      <w:numFmt w:val="bullet"/>
      <w:lvlText w:val="-"/>
      <w:lvlJc w:val="left"/>
      <w:pPr>
        <w:ind w:left="720" w:hanging="360"/>
      </w:pPr>
      <w:rPr>
        <w:rFonts w:ascii="Verdana" w:eastAsia="Cambria" w:hAnsi="Verdana"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1A7B6A"/>
    <w:multiLevelType w:val="hybridMultilevel"/>
    <w:tmpl w:val="CC52E2EE"/>
    <w:lvl w:ilvl="0" w:tplc="04090017">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7" w15:restartNumberingAfterBreak="0">
    <w:nsid w:val="43AE1A4F"/>
    <w:multiLevelType w:val="hybridMultilevel"/>
    <w:tmpl w:val="1116E5E6"/>
    <w:lvl w:ilvl="0" w:tplc="660AE6EE">
      <w:start w:val="7"/>
      <w:numFmt w:val="bullet"/>
      <w:lvlText w:val="-"/>
      <w:lvlJc w:val="left"/>
      <w:pPr>
        <w:ind w:left="1146" w:hanging="360"/>
      </w:pPr>
      <w:rPr>
        <w:rFonts w:ascii="Verdana" w:eastAsia="Cambria" w:hAnsi="Verdana"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8" w15:restartNumberingAfterBreak="0">
    <w:nsid w:val="529E3009"/>
    <w:multiLevelType w:val="hybridMultilevel"/>
    <w:tmpl w:val="01E401EE"/>
    <w:lvl w:ilvl="0" w:tplc="660AE6EE">
      <w:start w:val="7"/>
      <w:numFmt w:val="bullet"/>
      <w:lvlText w:val="-"/>
      <w:lvlJc w:val="left"/>
      <w:pPr>
        <w:ind w:left="1146" w:hanging="360"/>
      </w:pPr>
      <w:rPr>
        <w:rFonts w:ascii="Verdana" w:eastAsia="Cambria" w:hAnsi="Verdana"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9" w15:restartNumberingAfterBreak="0">
    <w:nsid w:val="59DE62FE"/>
    <w:multiLevelType w:val="hybridMultilevel"/>
    <w:tmpl w:val="457C1810"/>
    <w:lvl w:ilvl="0" w:tplc="CEEA8860">
      <w:numFmt w:val="bullet"/>
      <w:lvlText w:val="•"/>
      <w:lvlJc w:val="left"/>
      <w:pPr>
        <w:ind w:left="1065" w:hanging="70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85E1D49"/>
    <w:multiLevelType w:val="hybridMultilevel"/>
    <w:tmpl w:val="6658B686"/>
    <w:lvl w:ilvl="0" w:tplc="660AE6EE">
      <w:start w:val="7"/>
      <w:numFmt w:val="bullet"/>
      <w:lvlText w:val="-"/>
      <w:lvlJc w:val="left"/>
      <w:pPr>
        <w:ind w:left="720" w:hanging="360"/>
      </w:pPr>
      <w:rPr>
        <w:rFonts w:ascii="Verdana" w:eastAsia="Cambria" w:hAnsi="Verdana"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9"/>
  </w:num>
  <w:num w:numId="4">
    <w:abstractNumId w:val="2"/>
  </w:num>
  <w:num w:numId="5">
    <w:abstractNumId w:val="0"/>
  </w:num>
  <w:num w:numId="6">
    <w:abstractNumId w:val="10"/>
  </w:num>
  <w:num w:numId="7">
    <w:abstractNumId w:val="8"/>
  </w:num>
  <w:num w:numId="8">
    <w:abstractNumId w:val="7"/>
  </w:num>
  <w:num w:numId="9">
    <w:abstractNumId w:val="6"/>
  </w:num>
  <w:num w:numId="10">
    <w:abstractNumId w:val="5"/>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124A9C"/>
    <w:rsid w:val="0019598C"/>
    <w:rsid w:val="00261FD9"/>
    <w:rsid w:val="00467A15"/>
    <w:rsid w:val="00505BD2"/>
    <w:rsid w:val="00534042"/>
    <w:rsid w:val="005B4C25"/>
    <w:rsid w:val="005D47F7"/>
    <w:rsid w:val="00601AB0"/>
    <w:rsid w:val="00673B92"/>
    <w:rsid w:val="007D46D7"/>
    <w:rsid w:val="00AF7D78"/>
    <w:rsid w:val="00B47B23"/>
    <w:rsid w:val="00BC14A5"/>
    <w:rsid w:val="00CC4913"/>
    <w:rsid w:val="00CF677F"/>
    <w:rsid w:val="00D37EF6"/>
    <w:rsid w:val="00E4016B"/>
    <w:rsid w:val="00F00AF0"/>
    <w:rsid w:val="00FC26F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B5048"/>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ura.BARDONE@ec.europa.eu" TargetMode="External"/><Relationship Id="rId13" Type="http://schemas.openxmlformats.org/officeDocument/2006/relationships/hyperlink" Target="mailto:edps@edps.europa.e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DATA-PROTECTION-OFFICER@ec.europa.e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HR-MAIL-B4@ec.europa.e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europass.cedefop.europa.eu/en/documents/curriculum-vitae" TargetMode="External"/><Relationship Id="rId4" Type="http://schemas.openxmlformats.org/officeDocument/2006/relationships/webSettings" Target="webSettings.xml"/><Relationship Id="rId9" Type="http://schemas.openxmlformats.org/officeDocument/2006/relationships/hyperlink" Target="mailto:Evelyne.Hespel@ec.europa.e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1275</Words>
  <Characters>7319</Characters>
  <Application>Microsoft Office Word</Application>
  <DocSecurity>0</DocSecurity>
  <Lines>152</Lines>
  <Paragraphs>72</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8522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3</cp:revision>
  <dcterms:created xsi:type="dcterms:W3CDTF">2020-07-10T14:23:00Z</dcterms:created>
  <dcterms:modified xsi:type="dcterms:W3CDTF">2020-07-10T14:47:00Z</dcterms:modified>
</cp:coreProperties>
</file>