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E3D8D" w:rsidP="005F4D6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w:t>
            </w:r>
            <w:r w:rsidR="005F4D6D">
              <w:rPr>
                <w:rFonts w:ascii="Times New Roman" w:eastAsia="Times New Roman" w:hAnsi="Times New Roman" w:cs="Times New Roman"/>
                <w:b/>
                <w:sz w:val="24"/>
                <w:szCs w:val="20"/>
                <w:lang w:eastAsia="en-GB"/>
              </w:rPr>
              <w:t>G-3</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F4D6D" w:rsidRPr="005F4D6D" w:rsidRDefault="005F4D6D" w:rsidP="005F4D6D">
            <w:pPr>
              <w:ind w:right="1317"/>
              <w:jc w:val="both"/>
              <w:rPr>
                <w:rFonts w:ascii="Times New Roman" w:eastAsia="Times New Roman" w:hAnsi="Times New Roman" w:cs="Times New Roman"/>
                <w:b/>
                <w:lang w:val="de-DE" w:eastAsia="en-GB"/>
              </w:rPr>
            </w:pPr>
            <w:r w:rsidRPr="005F4D6D">
              <w:rPr>
                <w:rFonts w:ascii="Times New Roman" w:eastAsia="Times New Roman" w:hAnsi="Times New Roman" w:cs="Times New Roman"/>
                <w:b/>
                <w:lang w:val="de-DE" w:eastAsia="en-GB"/>
              </w:rPr>
              <w:t xml:space="preserve">June </w:t>
            </w:r>
            <w:proofErr w:type="spellStart"/>
            <w:r w:rsidRPr="005F4D6D">
              <w:rPr>
                <w:rFonts w:ascii="Times New Roman" w:eastAsia="Times New Roman" w:hAnsi="Times New Roman" w:cs="Times New Roman"/>
                <w:b/>
                <w:lang w:val="de-DE" w:eastAsia="en-GB"/>
              </w:rPr>
              <w:t>Lowery</w:t>
            </w:r>
            <w:proofErr w:type="spellEnd"/>
            <w:r w:rsidRPr="005F4D6D">
              <w:rPr>
                <w:rFonts w:ascii="Times New Roman" w:eastAsia="Times New Roman" w:hAnsi="Times New Roman" w:cs="Times New Roman"/>
                <w:b/>
                <w:lang w:val="de-DE" w:eastAsia="en-GB"/>
              </w:rPr>
              <w:t>-Kingston</w:t>
            </w:r>
          </w:p>
          <w:p w:rsidR="005F4D6D" w:rsidRPr="005F4D6D" w:rsidRDefault="005F4D6D" w:rsidP="005F4D6D">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June.Lowery-Kingston@ec.europa.eu</w:t>
              </w:r>
            </w:hyperlink>
            <w:r>
              <w:rPr>
                <w:rFonts w:ascii="Times New Roman" w:eastAsia="Times New Roman" w:hAnsi="Times New Roman" w:cs="Times New Roman"/>
                <w:b/>
                <w:lang w:val="de-DE" w:eastAsia="en-GB"/>
              </w:rPr>
              <w:t xml:space="preserve"> </w:t>
            </w:r>
            <w:r w:rsidRPr="005F4D6D">
              <w:rPr>
                <w:rFonts w:ascii="Times New Roman" w:eastAsia="Times New Roman" w:hAnsi="Times New Roman" w:cs="Times New Roman"/>
                <w:b/>
                <w:lang w:val="de-DE" w:eastAsia="en-GB"/>
              </w:rPr>
              <w:t xml:space="preserve"> </w:t>
            </w:r>
          </w:p>
          <w:p w:rsidR="005803F0" w:rsidRPr="005803F0" w:rsidRDefault="005F4D6D" w:rsidP="005F4D6D">
            <w:pPr>
              <w:rPr>
                <w:rFonts w:ascii="Times New Roman" w:eastAsia="Times New Roman" w:hAnsi="Times New Roman" w:cs="Times New Roman"/>
                <w:b/>
                <w:lang w:val="de-AT" w:eastAsia="en-GB"/>
              </w:rPr>
            </w:pPr>
            <w:r w:rsidRPr="005F4D6D">
              <w:rPr>
                <w:rFonts w:ascii="Times New Roman" w:eastAsia="Times New Roman" w:hAnsi="Times New Roman" w:cs="Times New Roman"/>
                <w:b/>
                <w:lang w:val="de-DE" w:eastAsia="en-GB"/>
              </w:rPr>
              <w:t>+352-4301-31555</w:t>
            </w:r>
            <w:r>
              <w:rPr>
                <w:rFonts w:ascii="Times New Roman" w:eastAsia="Times New Roman" w:hAnsi="Times New Roman" w:cs="Times New Roman"/>
                <w:b/>
                <w:lang w:val="de-DE" w:eastAsia="en-GB"/>
              </w:rPr>
              <w:t xml:space="preserve"> </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F4D6D" w:rsidP="00C358C2">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C358C2"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C358C2">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F4D6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4E3D8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5F4D6D"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4E3D8D"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The Directorate-General for Communications Network, Content &amp; Technology is looking for a Seconded National Expert to assist with the transposition checks of the Web Accessibility Directive and to contribute to the development of policies and activities linked to online accessibility for Persons with Disability. </w:t>
      </w: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The mission of Unit CNECT.G.3 (Accessibility, Multilingualism and Safer Internet) is to make the Digital Single Market more accessible, secure and inclusive. The Unit is responsible for Directive (EU) 2016/2102 on the accessibility of the websites and mobile applications of public sector bodies ('Web Accessibility Directive'), aimed at making these websites and mobile applications more accessible, in particular for persons with disabilities. The Unit also manages research projects into technologies for improving accessibility/inclusion, promotes a better Internet for children, and is responsible for digital technologies for multilingualism. </w:t>
      </w: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This friendly, busy Unit </w:t>
      </w:r>
      <w:proofErr w:type="gramStart"/>
      <w:r w:rsidRPr="005F4D6D">
        <w:rPr>
          <w:rFonts w:ascii="Times New Roman" w:eastAsia="Times New Roman" w:hAnsi="Times New Roman" w:cs="Times New Roman"/>
          <w:lang w:val="en-US" w:eastAsia="en-GB"/>
        </w:rPr>
        <w:t>is based</w:t>
      </w:r>
      <w:proofErr w:type="gramEnd"/>
      <w:r w:rsidRPr="005F4D6D">
        <w:rPr>
          <w:rFonts w:ascii="Times New Roman" w:eastAsia="Times New Roman" w:hAnsi="Times New Roman" w:cs="Times New Roman"/>
          <w:lang w:val="en-US" w:eastAsia="en-GB"/>
        </w:rPr>
        <w:t xml:space="preserve"> in Luxembourg with a staff of around 30. It has a strong team spirit and a high level of staff commitment</w:t>
      </w: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The Seconded National Expert will contribute to achieving the objectives of the Unit, in particular in the area of web accessibility, with a specific focus on transposition checks, and the planned review of the Web Accessibility </w:t>
      </w:r>
      <w:proofErr w:type="gramStart"/>
      <w:r w:rsidRPr="005F4D6D">
        <w:rPr>
          <w:rFonts w:ascii="Times New Roman" w:eastAsia="Times New Roman" w:hAnsi="Times New Roman" w:cs="Times New Roman"/>
          <w:lang w:val="en-US" w:eastAsia="en-GB"/>
        </w:rPr>
        <w:t>Directive .</w:t>
      </w:r>
      <w:proofErr w:type="gramEnd"/>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ab/>
      </w: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He/she will</w:t>
      </w:r>
      <w:r w:rsidRPr="005F4D6D">
        <w:rPr>
          <w:rFonts w:ascii="Times New Roman" w:eastAsia="Times New Roman" w:hAnsi="Times New Roman" w:cs="Times New Roman"/>
          <w:lang w:val="en-US" w:eastAsia="en-GB"/>
        </w:rPr>
        <w:t>:</w:t>
      </w:r>
    </w:p>
    <w:p w:rsidR="005F4D6D" w:rsidRPr="005F4D6D" w:rsidRDefault="005F4D6D" w:rsidP="005F4D6D">
      <w:pPr>
        <w:spacing w:after="0" w:line="240" w:lineRule="auto"/>
        <w:ind w:left="426"/>
        <w:jc w:val="both"/>
        <w:rPr>
          <w:rFonts w:ascii="Times New Roman" w:eastAsia="Times New Roman" w:hAnsi="Times New Roman" w:cs="Times New Roman"/>
          <w:lang w:val="en-US" w:eastAsia="en-GB"/>
        </w:rPr>
      </w:pP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Contribute to the definition of policies at EU level on web accessibility for persons with disability, building on technical knowledge of web accessibility.</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Contribute to measures supporting the implementation as well as the obligatory review of the Web Accessibility Directive;</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lastRenderedPageBreak/>
        <w:t>Contribute to coordination and cooperation with Member States through the Web Accessibility Directive Expert Group and with other stakeholders in that regard;</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Contribute to the preparation and drafting of official policy and other documents; </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Perform strategic analysis of relevant policies, data, technologies and results of stakeholder consultations;</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Ensure synergies with other strategic priorities and relevant Commission/national initiatives; </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Draft briefing notes, speeches and brief Commission management; </w:t>
      </w:r>
    </w:p>
    <w:p w:rsidR="005F4D6D" w:rsidRPr="005F4D6D" w:rsidRDefault="005F4D6D" w:rsidP="005F4D6D">
      <w:pPr>
        <w:pStyle w:val="ListParagraph"/>
        <w:numPr>
          <w:ilvl w:val="0"/>
          <w:numId w:val="34"/>
        </w:numPr>
        <w:spacing w:after="0" w:line="240" w:lineRule="auto"/>
        <w:ind w:left="709" w:hanging="283"/>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Attend meetings and events as required.</w:t>
      </w:r>
    </w:p>
    <w:p w:rsidR="004E3D8D" w:rsidRPr="007967F0" w:rsidRDefault="004E3D8D" w:rsidP="007967F0">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5F4D6D" w:rsidRPr="005F4D6D">
        <w:rPr>
          <w:rFonts w:ascii="Times New Roman" w:eastAsia="Times New Roman" w:hAnsi="Times New Roman" w:cs="Times New Roman"/>
          <w:lang w:val="en-US" w:eastAsia="en-GB"/>
        </w:rPr>
        <w:t>ICT and/or public administration</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F4D6D" w:rsidRPr="005F4D6D" w:rsidRDefault="005F4D6D" w:rsidP="005F4D6D">
      <w:pPr>
        <w:tabs>
          <w:tab w:val="left" w:pos="709"/>
        </w:tabs>
        <w:spacing w:after="0" w:line="240" w:lineRule="auto"/>
        <w:ind w:left="709" w:right="60"/>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Technical knowledge of web accessibility.</w:t>
      </w:r>
    </w:p>
    <w:p w:rsidR="005F4D6D" w:rsidRPr="005F4D6D" w:rsidRDefault="005F4D6D" w:rsidP="005F4D6D">
      <w:pPr>
        <w:tabs>
          <w:tab w:val="left" w:pos="709"/>
        </w:tabs>
        <w:spacing w:after="0" w:line="240" w:lineRule="auto"/>
        <w:ind w:left="709" w:right="60"/>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Experience in policies concerning Persons with Disability and initiatives on web accessibility would be an advantage.</w:t>
      </w:r>
    </w:p>
    <w:p w:rsidR="003A43E9" w:rsidRPr="003A43E9" w:rsidRDefault="005F4D6D" w:rsidP="005F4D6D">
      <w:pPr>
        <w:tabs>
          <w:tab w:val="left" w:pos="709"/>
        </w:tabs>
        <w:spacing w:after="0" w:line="240" w:lineRule="auto"/>
        <w:ind w:left="709" w:right="60"/>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Priority </w:t>
      </w:r>
      <w:proofErr w:type="gramStart"/>
      <w:r w:rsidRPr="005F4D6D">
        <w:rPr>
          <w:rFonts w:ascii="Times New Roman" w:eastAsia="Times New Roman" w:hAnsi="Times New Roman" w:cs="Times New Roman"/>
          <w:lang w:val="en-US" w:eastAsia="en-GB"/>
        </w:rPr>
        <w:t>will be given</w:t>
      </w:r>
      <w:proofErr w:type="gramEnd"/>
      <w:r w:rsidRPr="005F4D6D">
        <w:rPr>
          <w:rFonts w:ascii="Times New Roman" w:eastAsia="Times New Roman" w:hAnsi="Times New Roman" w:cs="Times New Roman"/>
          <w:lang w:val="en-US" w:eastAsia="en-GB"/>
        </w:rPr>
        <w:t xml:space="preserve"> to candidates with relevant technical knowledge.</w:t>
      </w:r>
    </w:p>
    <w:p w:rsidR="003A43E9" w:rsidRPr="00AF7D78" w:rsidRDefault="003A43E9"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A43E9" w:rsidRDefault="005F4D6D" w:rsidP="007967F0">
      <w:pPr>
        <w:tabs>
          <w:tab w:val="left" w:pos="426"/>
        </w:tabs>
        <w:spacing w:after="0" w:line="240" w:lineRule="auto"/>
        <w:ind w:left="709"/>
        <w:jc w:val="both"/>
        <w:rPr>
          <w:rFonts w:ascii="Times New Roman" w:eastAsia="Times New Roman" w:hAnsi="Times New Roman" w:cs="Times New Roman"/>
          <w:lang w:val="en-US" w:eastAsia="en-GB"/>
        </w:rPr>
      </w:pPr>
      <w:r w:rsidRPr="005F4D6D">
        <w:rPr>
          <w:rFonts w:ascii="Times New Roman" w:eastAsia="Times New Roman" w:hAnsi="Times New Roman" w:cs="Times New Roman"/>
          <w:lang w:val="en-US" w:eastAsia="en-GB"/>
        </w:rPr>
        <w:t xml:space="preserve">The SNE must have a knowledge of two Community languages. For the execution of these duties, an excellent knowledge of written and spoken English is required. Knowledge of French or German </w:t>
      </w:r>
      <w:proofErr w:type="gramStart"/>
      <w:r w:rsidRPr="005F4D6D">
        <w:rPr>
          <w:rFonts w:ascii="Times New Roman" w:eastAsia="Times New Roman" w:hAnsi="Times New Roman" w:cs="Times New Roman"/>
          <w:lang w:val="en-US" w:eastAsia="en-GB"/>
        </w:rPr>
        <w:t>is also recommended</w:t>
      </w:r>
      <w:bookmarkStart w:id="0" w:name="_GoBack"/>
      <w:bookmarkEnd w:id="0"/>
      <w:proofErr w:type="gramEnd"/>
      <w:r w:rsidR="007967F0" w:rsidRPr="007967F0">
        <w:rPr>
          <w:rFonts w:ascii="Times New Roman" w:eastAsia="Times New Roman" w:hAnsi="Times New Roman" w:cs="Times New Roman"/>
          <w:lang w:val="en-US" w:eastAsia="en-GB"/>
        </w:rPr>
        <w:t>.</w:t>
      </w:r>
    </w:p>
    <w:p w:rsidR="003A43E9" w:rsidRDefault="003A43E9"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7967F0" w:rsidRDefault="007967F0" w:rsidP="00AF7D78">
      <w:pPr>
        <w:spacing w:after="0" w:line="240" w:lineRule="auto"/>
        <w:ind w:left="426"/>
        <w:rPr>
          <w:rFonts w:ascii="Times New Roman" w:eastAsia="Times New Roman" w:hAnsi="Times New Roman" w:cs="Times New Roman"/>
          <w:sz w:val="24"/>
          <w:szCs w:val="20"/>
          <w:lang w:val="en-US" w:eastAsia="en-GB"/>
        </w:rPr>
      </w:pPr>
    </w:p>
    <w:p w:rsidR="007967F0" w:rsidRDefault="007967F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F4D6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B185974"/>
    <w:multiLevelType w:val="hybridMultilevel"/>
    <w:tmpl w:val="F1D63794"/>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73E1"/>
    <w:multiLevelType w:val="hybridMultilevel"/>
    <w:tmpl w:val="9DC646A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D1C789C"/>
    <w:multiLevelType w:val="hybridMultilevel"/>
    <w:tmpl w:val="AB3C8F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43F49"/>
    <w:multiLevelType w:val="hybridMultilevel"/>
    <w:tmpl w:val="7242AF36"/>
    <w:lvl w:ilvl="0" w:tplc="D1F41F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0185108"/>
    <w:multiLevelType w:val="hybridMultilevel"/>
    <w:tmpl w:val="E2AC8094"/>
    <w:lvl w:ilvl="0" w:tplc="A07C1C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3"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
  </w:num>
  <w:num w:numId="4">
    <w:abstractNumId w:val="16"/>
  </w:num>
  <w:num w:numId="5">
    <w:abstractNumId w:val="26"/>
  </w:num>
  <w:num w:numId="6">
    <w:abstractNumId w:val="32"/>
  </w:num>
  <w:num w:numId="7">
    <w:abstractNumId w:val="27"/>
  </w:num>
  <w:num w:numId="8">
    <w:abstractNumId w:val="13"/>
  </w:num>
  <w:num w:numId="9">
    <w:abstractNumId w:val="7"/>
  </w:num>
  <w:num w:numId="10">
    <w:abstractNumId w:val="14"/>
  </w:num>
  <w:num w:numId="11">
    <w:abstractNumId w:val="22"/>
  </w:num>
  <w:num w:numId="12">
    <w:abstractNumId w:val="1"/>
  </w:num>
  <w:num w:numId="13">
    <w:abstractNumId w:val="6"/>
  </w:num>
  <w:num w:numId="14">
    <w:abstractNumId w:val="31"/>
  </w:num>
  <w:num w:numId="15">
    <w:abstractNumId w:val="15"/>
  </w:num>
  <w:num w:numId="16">
    <w:abstractNumId w:val="29"/>
  </w:num>
  <w:num w:numId="17">
    <w:abstractNumId w:val="5"/>
  </w:num>
  <w:num w:numId="18">
    <w:abstractNumId w:val="17"/>
  </w:num>
  <w:num w:numId="19">
    <w:abstractNumId w:val="30"/>
  </w:num>
  <w:num w:numId="20">
    <w:abstractNumId w:val="11"/>
  </w:num>
  <w:num w:numId="21">
    <w:abstractNumId w:val="4"/>
  </w:num>
  <w:num w:numId="22">
    <w:abstractNumId w:val="23"/>
  </w:num>
  <w:num w:numId="23">
    <w:abstractNumId w:val="0"/>
  </w:num>
  <w:num w:numId="24">
    <w:abstractNumId w:val="19"/>
  </w:num>
  <w:num w:numId="25">
    <w:abstractNumId w:val="10"/>
  </w:num>
  <w:num w:numId="26">
    <w:abstractNumId w:val="12"/>
  </w:num>
  <w:num w:numId="27">
    <w:abstractNumId w:val="8"/>
  </w:num>
  <w:num w:numId="28">
    <w:abstractNumId w:val="28"/>
  </w:num>
  <w:num w:numId="29">
    <w:abstractNumId w:val="3"/>
  </w:num>
  <w:num w:numId="30">
    <w:abstractNumId w:val="25"/>
  </w:num>
  <w:num w:numId="31">
    <w:abstractNumId w:val="18"/>
  </w:num>
  <w:num w:numId="32">
    <w:abstractNumId w:val="21"/>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A43E9"/>
    <w:rsid w:val="0045202A"/>
    <w:rsid w:val="004D13D3"/>
    <w:rsid w:val="004E3D8D"/>
    <w:rsid w:val="00534042"/>
    <w:rsid w:val="00577E4C"/>
    <w:rsid w:val="005803F0"/>
    <w:rsid w:val="005B1351"/>
    <w:rsid w:val="005F4D6D"/>
    <w:rsid w:val="00636940"/>
    <w:rsid w:val="006F28C9"/>
    <w:rsid w:val="00711784"/>
    <w:rsid w:val="007967F0"/>
    <w:rsid w:val="008345E6"/>
    <w:rsid w:val="009F21A2"/>
    <w:rsid w:val="00AF7D78"/>
    <w:rsid w:val="00B45E52"/>
    <w:rsid w:val="00BC14A5"/>
    <w:rsid w:val="00C358C2"/>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Lowery-Kingst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0</DocSecurity>
  <Lines>183</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2020-03-11T14:41:00Z</dcterms:created>
  <dcterms:modified xsi:type="dcterms:W3CDTF">2020-03-11T14:41:00Z</dcterms:modified>
</cp:coreProperties>
</file>