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30" w:rsidRDefault="00184D30" w:rsidP="00184D30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>POZIV ZA NOMINACI</w:t>
      </w:r>
      <w:r w:rsidR="00732250"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JU DUGOROČNIH i KRATKOROČNIH </w:t>
      </w:r>
      <w:r w:rsidR="00732250">
        <w:rPr>
          <w:rStyle w:val="Strong"/>
          <w:rFonts w:ascii="Arial Unicode MS" w:eastAsia="Arial Unicode MS" w:hAnsi="Arial Unicode MS" w:cs="Arial Unicode MS"/>
          <w:color w:val="000000"/>
        </w:rPr>
        <w:t>PROMATRAČA</w:t>
      </w: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 U EU MISIJI PROMATRANJA IZBORA 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>SIERRA LE</w:t>
      </w:r>
      <w:r w:rsidRPr="00EC0B84">
        <w:rPr>
          <w:rStyle w:val="Strong"/>
          <w:rFonts w:ascii="Arial Unicode MS" w:eastAsia="Arial Unicode MS" w:hAnsi="Arial Unicode MS" w:cs="Arial Unicode MS"/>
          <w:color w:val="000000"/>
        </w:rPr>
        <w:t>ONEU</w:t>
      </w: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dvadeset i osam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28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dugoročnih promatrača (LTO) i </w:t>
      </w:r>
      <w:r>
        <w:rPr>
          <w:rFonts w:ascii="Arial Unicode MS" w:eastAsia="Arial Unicode MS" w:hAnsi="Arial Unicode MS" w:cs="Arial Unicode MS"/>
          <w:b/>
          <w:color w:val="000000"/>
        </w:rPr>
        <w:t>četrdeset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(4</w:t>
      </w:r>
      <w:r>
        <w:rPr>
          <w:rFonts w:ascii="Arial Unicode MS" w:eastAsia="Arial Unicode MS" w:hAnsi="Arial Unicode MS" w:cs="Arial Unicode MS"/>
          <w:b/>
          <w:color w:val="000000"/>
        </w:rPr>
        <w:t>0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kratkoročnih promatrača (STO)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parlamentarnih izbora u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Sierra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Leoneu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okvirno trebali održati </w:t>
      </w:r>
      <w:r>
        <w:rPr>
          <w:rFonts w:ascii="Arial Unicode MS" w:eastAsia="Arial Unicode MS" w:hAnsi="Arial Unicode MS" w:cs="Arial Unicode MS"/>
          <w:b/>
          <w:color w:val="000000"/>
        </w:rPr>
        <w:t>7. ožujka</w:t>
      </w:r>
      <w:r w:rsidR="00DE68C2">
        <w:rPr>
          <w:rFonts w:ascii="Arial Unicode MS" w:eastAsia="Arial Unicode MS" w:hAnsi="Arial Unicode MS" w:cs="Arial Unicode MS" w:hint="eastAsia"/>
          <w:b/>
          <w:color w:val="000000"/>
        </w:rPr>
        <w:t xml:space="preserve"> 201</w:t>
      </w:r>
      <w:r w:rsidR="00DE68C2">
        <w:rPr>
          <w:rFonts w:ascii="Arial Unicode MS" w:eastAsia="Arial Unicode MS" w:hAnsi="Arial Unicode MS" w:cs="Arial Unicode MS"/>
          <w:b/>
          <w:color w:val="000000"/>
        </w:rPr>
        <w:t>8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tri (3)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dugoročnih promatrača (LTO) i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četiri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(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kandidata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kratkoročnih promatrača (STO). </w:t>
      </w:r>
    </w:p>
    <w:p w:rsidR="00184D30" w:rsidRDefault="00184D30" w:rsidP="00184D30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184D30" w:rsidRDefault="00DE68C2" w:rsidP="00184D30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184D30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  <w:bookmarkStart w:id="0" w:name="_GoBack"/>
      <w:bookmarkEnd w:id="0"/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engleskog jezika </w:t>
      </w:r>
      <w:r>
        <w:rPr>
          <w:rFonts w:ascii="Arial Unicode MS" w:eastAsia="Arial Unicode MS" w:hAnsi="Arial Unicode MS" w:cs="Arial Unicode MS" w:hint="eastAsia"/>
          <w:color w:val="000000"/>
        </w:rPr>
        <w:t>(</w:t>
      </w:r>
      <w:r>
        <w:rPr>
          <w:rFonts w:ascii="Arial Unicode MS" w:eastAsia="Arial Unicode MS" w:hAnsi="Arial Unicode MS" w:cs="Arial Unicode MS"/>
          <w:color w:val="000000"/>
        </w:rPr>
        <w:t>C1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razina - moguće telefonsko testiranje razine znanja jezika);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LTO najmanje jedno (1), a za STO najmanje jedno (1) iskustvo promatrača u izbornim promatračkim misijama EU ili u drugim međunarodnim organizacijama); 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programa;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of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Sierra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Leoneu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184D30" w:rsidRDefault="00184D30" w:rsidP="00184D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lastRenderedPageBreak/>
        <w:t>prethodno civilno iskustvo rada u međunarodnim misijama i na području praćenja stanja ljudskih prava.</w:t>
      </w:r>
    </w:p>
    <w:p w:rsidR="00184D30" w:rsidRDefault="00184D30" w:rsidP="00184D30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184D30" w:rsidRDefault="00DE68C2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184D30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184D30" w:rsidRDefault="00184D30" w:rsidP="00184D30">
      <w:pPr>
        <w:pStyle w:val="NormalWeb"/>
        <w:shd w:val="clear" w:color="auto" w:fill="FFFFFF"/>
        <w:jc w:val="both"/>
      </w:pP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184D30" w:rsidRDefault="00184D30" w:rsidP="00184D3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u </w:t>
      </w:r>
      <w:proofErr w:type="spellStart"/>
      <w:r w:rsidR="00EC0B84">
        <w:rPr>
          <w:rFonts w:ascii="Arial Unicode MS" w:eastAsia="Arial Unicode MS" w:hAnsi="Arial Unicode MS" w:cs="Arial Unicode MS"/>
          <w:b/>
          <w:color w:val="000000"/>
          <w:u w:val="single"/>
        </w:rPr>
        <w:t>Sierra</w:t>
      </w:r>
      <w:proofErr w:type="spellEnd"/>
      <w:r w:rsidR="00EC0B8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Leoneu za LTO  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je </w:t>
      </w:r>
      <w:r w:rsidR="00EC0B84">
        <w:rPr>
          <w:rFonts w:ascii="Arial Unicode MS" w:eastAsia="Arial Unicode MS" w:hAnsi="Arial Unicode MS" w:cs="Arial Unicode MS"/>
          <w:b/>
          <w:color w:val="000000"/>
          <w:u w:val="single"/>
        </w:rPr>
        <w:t>11.  prosinca</w:t>
      </w:r>
      <w:r w:rsidR="00EC0B84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2017. do 1</w:t>
      </w:r>
      <w:r w:rsidR="00EC0B84">
        <w:rPr>
          <w:rFonts w:ascii="Arial Unicode MS" w:eastAsia="Arial Unicode MS" w:hAnsi="Arial Unicode MS" w:cs="Arial Unicode MS"/>
          <w:b/>
          <w:color w:val="000000"/>
          <w:u w:val="single"/>
        </w:rPr>
        <w:t>6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EC0B84" w:rsidRDefault="00EC0B84" w:rsidP="00EC0B8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u </w:t>
      </w:r>
      <w:proofErr w:type="spellStart"/>
      <w:r>
        <w:rPr>
          <w:rFonts w:ascii="Arial Unicode MS" w:eastAsia="Arial Unicode MS" w:hAnsi="Arial Unicode MS" w:cs="Arial Unicode MS"/>
          <w:b/>
          <w:color w:val="000000"/>
          <w:u w:val="single"/>
        </w:rPr>
        <w:t>Sierra</w:t>
      </w:r>
      <w:proofErr w:type="spellEnd"/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Leoneu za STO  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je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20.  prosinca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2017. do 1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6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EC0B84" w:rsidRDefault="00EC0B84" w:rsidP="00EC0B84">
      <w:pPr>
        <w:rPr>
          <w:lang w:val="hr-HR"/>
        </w:rPr>
      </w:pPr>
    </w:p>
    <w:p w:rsidR="00184D30" w:rsidRDefault="00184D30" w:rsidP="00184D30">
      <w:pPr>
        <w:rPr>
          <w:lang w:val="hr-HR"/>
        </w:rPr>
      </w:pPr>
    </w:p>
    <w:p w:rsidR="00184D30" w:rsidRDefault="00184D30" w:rsidP="00184D30">
      <w:pPr>
        <w:rPr>
          <w:lang w:val="de-DE"/>
        </w:rPr>
      </w:pPr>
    </w:p>
    <w:p w:rsidR="00184D30" w:rsidRDefault="00184D30" w:rsidP="00184D30">
      <w:pPr>
        <w:rPr>
          <w:lang w:val="de-DE"/>
        </w:rPr>
      </w:pPr>
    </w:p>
    <w:p w:rsidR="00184D30" w:rsidRDefault="00184D30" w:rsidP="00184D30">
      <w:pPr>
        <w:rPr>
          <w:lang w:val="de-DE"/>
        </w:rPr>
      </w:pPr>
    </w:p>
    <w:p w:rsidR="00983AEA" w:rsidRPr="00184D30" w:rsidRDefault="00983AEA">
      <w:pPr>
        <w:rPr>
          <w:lang w:val="de-DE"/>
        </w:rPr>
      </w:pPr>
    </w:p>
    <w:sectPr w:rsidR="00983AEA" w:rsidRPr="0018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01"/>
    <w:rsid w:val="001761A7"/>
    <w:rsid w:val="00184D30"/>
    <w:rsid w:val="0038369F"/>
    <w:rsid w:val="00732250"/>
    <w:rsid w:val="00983AEA"/>
    <w:rsid w:val="00D97401"/>
    <w:rsid w:val="00DE68C2"/>
    <w:rsid w:val="00E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D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184D30"/>
    <w:rPr>
      <w:b/>
      <w:bCs/>
    </w:rPr>
  </w:style>
  <w:style w:type="character" w:styleId="Emphasis">
    <w:name w:val="Emphasis"/>
    <w:basedOn w:val="DefaultParagraphFont"/>
    <w:uiPriority w:val="20"/>
    <w:qFormat/>
    <w:rsid w:val="00184D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D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184D30"/>
    <w:rPr>
      <w:b/>
      <w:bCs/>
    </w:rPr>
  </w:style>
  <w:style w:type="character" w:styleId="Emphasis">
    <w:name w:val="Emphasis"/>
    <w:basedOn w:val="DefaultParagraphFont"/>
    <w:uiPriority w:val="20"/>
    <w:qFormat/>
    <w:rsid w:val="0018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Ivana Lončar Pavlinić</cp:lastModifiedBy>
  <cp:revision>7</cp:revision>
  <dcterms:created xsi:type="dcterms:W3CDTF">2017-11-22T08:29:00Z</dcterms:created>
  <dcterms:modified xsi:type="dcterms:W3CDTF">2017-11-22T11:02:00Z</dcterms:modified>
</cp:coreProperties>
</file>