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38B" w:rsidRPr="00E91849" w:rsidRDefault="00CC6AAF" w:rsidP="00CC6AAF">
      <w:pPr>
        <w:jc w:val="center"/>
        <w:rPr>
          <w:b/>
          <w:lang w:val="en-US"/>
        </w:rPr>
      </w:pPr>
      <w:r w:rsidRPr="00E91849">
        <w:rPr>
          <w:b/>
          <w:lang w:val="en-US"/>
        </w:rPr>
        <w:t>F</w:t>
      </w:r>
      <w:r w:rsidR="00AE138B" w:rsidRPr="00E91849">
        <w:rPr>
          <w:b/>
          <w:lang w:val="en-US"/>
        </w:rPr>
        <w:t>requent</w:t>
      </w:r>
      <w:r w:rsidRPr="00E91849">
        <w:rPr>
          <w:b/>
          <w:lang w:val="en-US"/>
        </w:rPr>
        <w:t xml:space="preserve">ly asked </w:t>
      </w:r>
      <w:r w:rsidR="00AE138B" w:rsidRPr="00E91849">
        <w:rPr>
          <w:b/>
          <w:lang w:val="en-US"/>
        </w:rPr>
        <w:t>questions</w:t>
      </w:r>
      <w:r w:rsidR="00814D05">
        <w:rPr>
          <w:b/>
          <w:lang w:val="en-US"/>
        </w:rPr>
        <w:t>, with</w:t>
      </w:r>
      <w:r w:rsidRPr="00E91849">
        <w:rPr>
          <w:b/>
          <w:lang w:val="en-US"/>
        </w:rPr>
        <w:t xml:space="preserve"> answers</w:t>
      </w:r>
      <w:r w:rsidR="00814D05">
        <w:rPr>
          <w:b/>
          <w:lang w:val="en-US"/>
        </w:rPr>
        <w:t>,</w:t>
      </w:r>
      <w:bookmarkStart w:id="0" w:name="_GoBack"/>
      <w:bookmarkEnd w:id="0"/>
      <w:r w:rsidR="00AE138B" w:rsidRPr="00E91849">
        <w:rPr>
          <w:b/>
          <w:lang w:val="en-US"/>
        </w:rPr>
        <w:t xml:space="preserve"> related to the application of restrictive measures in the Republic of Croatia</w:t>
      </w:r>
    </w:p>
    <w:p w:rsidR="00AE138B" w:rsidRPr="00E91849" w:rsidRDefault="00AE138B" w:rsidP="00AE138B">
      <w:pPr>
        <w:rPr>
          <w:lang w:val="en-US"/>
        </w:rPr>
      </w:pPr>
    </w:p>
    <w:p w:rsidR="00AE138B" w:rsidRPr="00E91849" w:rsidRDefault="00AE138B" w:rsidP="00AE138B">
      <w:pPr>
        <w:rPr>
          <w:b/>
          <w:lang w:val="en-US"/>
        </w:rPr>
      </w:pPr>
      <w:r w:rsidRPr="00E91849">
        <w:rPr>
          <w:b/>
          <w:lang w:val="en-US"/>
        </w:rPr>
        <w:t>1. What restrictive measures (sanctions) are applied in the Republic of Croatia?</w:t>
      </w:r>
    </w:p>
    <w:p w:rsidR="00AE138B" w:rsidRPr="00E91849" w:rsidRDefault="00AE138B" w:rsidP="00CC6AAF">
      <w:pPr>
        <w:ind w:left="284"/>
        <w:rPr>
          <w:lang w:val="en-US"/>
        </w:rPr>
      </w:pPr>
      <w:r w:rsidRPr="00E91849">
        <w:rPr>
          <w:lang w:val="en-US"/>
        </w:rPr>
        <w:t xml:space="preserve">- In the Republic of Croatia, as a member of the European Union, restrictive measures adopted by the European Union are in force and are being applied. Also, the restrictive measures adopted by the United Nations Security Council are in force and are being applied in the Republic of Croatia. The mentioned measures in the Republic of Croatia are applied </w:t>
      </w:r>
      <w:r w:rsidR="00CC6AAF" w:rsidRPr="00E91849">
        <w:rPr>
          <w:lang w:val="en-US"/>
        </w:rPr>
        <w:t>as of the time</w:t>
      </w:r>
      <w:r w:rsidRPr="00E91849">
        <w:rPr>
          <w:lang w:val="en-US"/>
        </w:rPr>
        <w:t xml:space="preserve"> of their adoption.</w:t>
      </w:r>
    </w:p>
    <w:p w:rsidR="00AE138B" w:rsidRPr="00E91849" w:rsidRDefault="00AE138B" w:rsidP="00AE138B">
      <w:pPr>
        <w:rPr>
          <w:lang w:val="en-US"/>
        </w:rPr>
      </w:pPr>
    </w:p>
    <w:p w:rsidR="00AE138B" w:rsidRPr="00E91849" w:rsidRDefault="00AE138B" w:rsidP="00AE138B">
      <w:pPr>
        <w:rPr>
          <w:b/>
          <w:lang w:val="en-US"/>
        </w:rPr>
      </w:pPr>
      <w:r w:rsidRPr="00E91849">
        <w:rPr>
          <w:b/>
          <w:lang w:val="en-US"/>
        </w:rPr>
        <w:t>2. How can I check if a natural or legal person is on the sanctions list?</w:t>
      </w:r>
    </w:p>
    <w:p w:rsidR="00AE138B" w:rsidRPr="00E91849" w:rsidRDefault="00AE138B" w:rsidP="00CC6AAF">
      <w:pPr>
        <w:ind w:left="284"/>
        <w:rPr>
          <w:lang w:val="en-US"/>
        </w:rPr>
      </w:pPr>
      <w:r w:rsidRPr="00E91849">
        <w:rPr>
          <w:lang w:val="en-US"/>
        </w:rPr>
        <w:t xml:space="preserve">- The restrictive measures as well as the consolidated lists of entities included in the sanctions lists are publicly available information, which can be found on the official websites of the UN and the EU. In order to facilitate the search of entities subject to restrictions, the Ministry of Foreign and European Affairs established an electronic database as an auxiliary tool through which taxpayers can search the UN and EU consolidated lists of sanctioned entities. The electronic database, which is updated daily, can be </w:t>
      </w:r>
      <w:r w:rsidR="00CC6AAF" w:rsidRPr="00E91849">
        <w:rPr>
          <w:lang w:val="en-US"/>
        </w:rPr>
        <w:t>searched</w:t>
      </w:r>
      <w:r w:rsidRPr="00E91849">
        <w:rPr>
          <w:lang w:val="en-US"/>
        </w:rPr>
        <w:t xml:space="preserve"> at the following link: https://mvep.gov.hr/vanjska-politika/mjere-ogranicavanja/eu-i-un-konsolidirani-popisi-mjera-ogranicavanja/272447</w:t>
      </w:r>
    </w:p>
    <w:p w:rsidR="00AE138B" w:rsidRPr="00E91849" w:rsidRDefault="00AE138B" w:rsidP="00AE138B">
      <w:pPr>
        <w:rPr>
          <w:lang w:val="en-US"/>
        </w:rPr>
      </w:pPr>
    </w:p>
    <w:p w:rsidR="00AE138B" w:rsidRPr="00E91849" w:rsidRDefault="00AE138B" w:rsidP="00AE138B">
      <w:pPr>
        <w:rPr>
          <w:b/>
          <w:lang w:val="en-US"/>
        </w:rPr>
      </w:pPr>
      <w:r w:rsidRPr="00E91849">
        <w:rPr>
          <w:b/>
          <w:lang w:val="en-US"/>
        </w:rPr>
        <w:t>3. What is an electronic database?</w:t>
      </w:r>
    </w:p>
    <w:p w:rsidR="00AE138B" w:rsidRPr="00E91849" w:rsidRDefault="00AE138B" w:rsidP="00CC6AAF">
      <w:pPr>
        <w:ind w:left="284"/>
        <w:rPr>
          <w:lang w:val="en-US"/>
        </w:rPr>
      </w:pPr>
      <w:r w:rsidRPr="00E91849">
        <w:rPr>
          <w:lang w:val="en-US"/>
        </w:rPr>
        <w:t xml:space="preserve">- </w:t>
      </w:r>
      <w:r w:rsidR="00CC6AAF" w:rsidRPr="00E91849">
        <w:rPr>
          <w:lang w:val="en-US"/>
        </w:rPr>
        <w:t xml:space="preserve">An </w:t>
      </w:r>
      <w:r w:rsidRPr="00E91849">
        <w:rPr>
          <w:lang w:val="en-US"/>
        </w:rPr>
        <w:t>electronic database is a publicly available auxiliary tool (search engine) through which users can search for entities included in the EU and UN sanctions lists.</w:t>
      </w:r>
    </w:p>
    <w:p w:rsidR="00AE138B" w:rsidRPr="00E91849" w:rsidRDefault="00AE138B" w:rsidP="00AE138B">
      <w:pPr>
        <w:rPr>
          <w:lang w:val="en-US"/>
        </w:rPr>
      </w:pPr>
    </w:p>
    <w:p w:rsidR="00AE138B" w:rsidRPr="00E91849" w:rsidRDefault="00AE138B" w:rsidP="00AE138B">
      <w:pPr>
        <w:rPr>
          <w:b/>
          <w:lang w:val="en-US"/>
        </w:rPr>
      </w:pPr>
      <w:r w:rsidRPr="00E91849">
        <w:rPr>
          <w:b/>
          <w:lang w:val="en-US"/>
        </w:rPr>
        <w:t>4. Can the entire electronic database be downloaded?</w:t>
      </w:r>
    </w:p>
    <w:p w:rsidR="00AE138B" w:rsidRPr="00E91849" w:rsidRDefault="00AE138B" w:rsidP="00CC6AAF">
      <w:pPr>
        <w:ind w:left="284"/>
        <w:rPr>
          <w:lang w:val="en-US"/>
        </w:rPr>
      </w:pPr>
      <w:r w:rsidRPr="00E91849">
        <w:rPr>
          <w:lang w:val="en-US"/>
        </w:rPr>
        <w:t xml:space="preserve">- The electronic database cannot be downloaded, it can only be searched, but since the sanctions lists are publicly available information, they can be downloaded </w:t>
      </w:r>
      <w:r w:rsidR="00CC6AAF" w:rsidRPr="00E91849">
        <w:rPr>
          <w:lang w:val="en-US"/>
        </w:rPr>
        <w:t>at</w:t>
      </w:r>
      <w:r w:rsidRPr="00E91849">
        <w:rPr>
          <w:lang w:val="en-US"/>
        </w:rPr>
        <w:t xml:space="preserve"> the following links:</w:t>
      </w:r>
    </w:p>
    <w:p w:rsidR="00AE138B" w:rsidRPr="00E91849" w:rsidRDefault="00AE138B" w:rsidP="00CC6AAF">
      <w:pPr>
        <w:ind w:left="284"/>
        <w:rPr>
          <w:lang w:val="en-US"/>
        </w:rPr>
      </w:pPr>
      <w:r w:rsidRPr="00E91849">
        <w:rPr>
          <w:lang w:val="en-US"/>
        </w:rPr>
        <w:t>- UN: https://main.un.org/securitycouncil/en/content/un-sc-consolidated-list</w:t>
      </w:r>
    </w:p>
    <w:p w:rsidR="00AE138B" w:rsidRPr="00E91849" w:rsidRDefault="00AE138B" w:rsidP="00CC6AAF">
      <w:pPr>
        <w:ind w:left="284"/>
        <w:rPr>
          <w:lang w:val="en-US"/>
        </w:rPr>
      </w:pPr>
      <w:r w:rsidRPr="00E91849">
        <w:rPr>
          <w:lang w:val="en-US"/>
        </w:rPr>
        <w:t>- EU: https://data.europa.eu/data/datasets/consolidated-list-of-persons-groups-and-entities-subject-to-eu-financial-sanctions?locale=en</w:t>
      </w:r>
    </w:p>
    <w:p w:rsidR="00AE138B" w:rsidRPr="00E91849" w:rsidRDefault="00AE138B" w:rsidP="00AE138B">
      <w:pPr>
        <w:rPr>
          <w:lang w:val="en-US"/>
        </w:rPr>
      </w:pPr>
    </w:p>
    <w:p w:rsidR="00AE138B" w:rsidRPr="00E91849" w:rsidRDefault="00AE138B" w:rsidP="00AE138B">
      <w:pPr>
        <w:rPr>
          <w:b/>
          <w:lang w:val="en-US"/>
        </w:rPr>
      </w:pPr>
      <w:r w:rsidRPr="00E91849">
        <w:rPr>
          <w:b/>
          <w:lang w:val="en-US"/>
        </w:rPr>
        <w:t xml:space="preserve">5. Can I receive information about changes in </w:t>
      </w:r>
      <w:r w:rsidR="00CC6AAF" w:rsidRPr="00E91849">
        <w:rPr>
          <w:b/>
          <w:lang w:val="en-US"/>
        </w:rPr>
        <w:t xml:space="preserve">the </w:t>
      </w:r>
      <w:r w:rsidRPr="00E91849">
        <w:rPr>
          <w:b/>
          <w:lang w:val="en-US"/>
        </w:rPr>
        <w:t>sanction</w:t>
      </w:r>
      <w:r w:rsidR="00CC6AAF" w:rsidRPr="00E91849">
        <w:rPr>
          <w:b/>
          <w:lang w:val="en-US"/>
        </w:rPr>
        <w:t>s</w:t>
      </w:r>
      <w:r w:rsidRPr="00E91849">
        <w:rPr>
          <w:b/>
          <w:lang w:val="en-US"/>
        </w:rPr>
        <w:t xml:space="preserve"> regime</w:t>
      </w:r>
      <w:r w:rsidR="00CC6AAF" w:rsidRPr="00E91849">
        <w:rPr>
          <w:b/>
          <w:lang w:val="en-US"/>
        </w:rPr>
        <w:t>s</w:t>
      </w:r>
      <w:r w:rsidRPr="00E91849">
        <w:rPr>
          <w:b/>
          <w:lang w:val="en-US"/>
        </w:rPr>
        <w:t>?</w:t>
      </w:r>
    </w:p>
    <w:p w:rsidR="00AE138B" w:rsidRPr="00E91849" w:rsidRDefault="00AE138B" w:rsidP="00CC6AAF">
      <w:pPr>
        <w:ind w:left="284"/>
        <w:rPr>
          <w:lang w:val="en-US"/>
        </w:rPr>
      </w:pPr>
      <w:r w:rsidRPr="00E91849">
        <w:rPr>
          <w:lang w:val="en-US"/>
        </w:rPr>
        <w:t>- Users can register on the website of the Ministry of Foreign and European Affairs in order to receive information about changes in the sanctions regimes. Users can register at the following link: https://mvep.gov.hr/vanjska-politika/mjere-ogranicavanja/eu-i-un-konsolidirani-popisi-mjera-ogranicavanja/registracija/272448</w:t>
      </w:r>
    </w:p>
    <w:p w:rsidR="00AE138B" w:rsidRPr="00E91849" w:rsidRDefault="00AE138B" w:rsidP="00AE138B">
      <w:pPr>
        <w:rPr>
          <w:lang w:val="en-US"/>
        </w:rPr>
      </w:pPr>
      <w:r w:rsidRPr="00E91849">
        <w:rPr>
          <w:b/>
          <w:lang w:val="en-US"/>
        </w:rPr>
        <w:t>Note:</w:t>
      </w:r>
      <w:r w:rsidRPr="00E91849">
        <w:rPr>
          <w:lang w:val="en-US"/>
        </w:rPr>
        <w:t xml:space="preserve"> </w:t>
      </w:r>
      <w:r w:rsidR="00CC6AAF" w:rsidRPr="00E91849">
        <w:rPr>
          <w:lang w:val="en-US"/>
        </w:rPr>
        <w:t xml:space="preserve">When </w:t>
      </w:r>
      <w:r w:rsidRPr="00E91849">
        <w:rPr>
          <w:lang w:val="en-US"/>
        </w:rPr>
        <w:t>regist</w:t>
      </w:r>
      <w:r w:rsidR="00CC6AAF" w:rsidRPr="00E91849">
        <w:rPr>
          <w:lang w:val="en-US"/>
        </w:rPr>
        <w:t>e</w:t>
      </w:r>
      <w:r w:rsidRPr="00E91849">
        <w:rPr>
          <w:lang w:val="en-US"/>
        </w:rPr>
        <w:t>r</w:t>
      </w:r>
      <w:r w:rsidR="00CC6AAF" w:rsidRPr="00E91849">
        <w:rPr>
          <w:lang w:val="en-US"/>
        </w:rPr>
        <w:t>ing</w:t>
      </w:r>
      <w:r w:rsidRPr="00E91849">
        <w:rPr>
          <w:lang w:val="en-US"/>
        </w:rPr>
        <w:t>, users will not receive an e-mail confirming the registration</w:t>
      </w:r>
      <w:r w:rsidR="00CC6AAF" w:rsidRPr="00E91849">
        <w:rPr>
          <w:lang w:val="en-US"/>
        </w:rPr>
        <w:t xml:space="preserve"> –</w:t>
      </w:r>
      <w:r w:rsidRPr="00E91849">
        <w:rPr>
          <w:lang w:val="en-US"/>
        </w:rPr>
        <w:t xml:space="preserve"> </w:t>
      </w:r>
      <w:r w:rsidR="00CC6AAF" w:rsidRPr="00E91849">
        <w:rPr>
          <w:lang w:val="en-US"/>
        </w:rPr>
        <w:t xml:space="preserve">upon registration, </w:t>
      </w:r>
      <w:r w:rsidRPr="00E91849">
        <w:rPr>
          <w:lang w:val="en-US"/>
        </w:rPr>
        <w:t>the</w:t>
      </w:r>
      <w:r w:rsidR="00CC6AAF" w:rsidRPr="00E91849">
        <w:rPr>
          <w:lang w:val="en-US"/>
        </w:rPr>
        <w:t>ir</w:t>
      </w:r>
      <w:r w:rsidRPr="00E91849">
        <w:rPr>
          <w:lang w:val="en-US"/>
        </w:rPr>
        <w:t xml:space="preserve"> e-mail address</w:t>
      </w:r>
      <w:r w:rsidR="00CC6AAF" w:rsidRPr="00E91849">
        <w:rPr>
          <w:lang w:val="en-US"/>
        </w:rPr>
        <w:t>es are</w:t>
      </w:r>
      <w:r w:rsidRPr="00E91849">
        <w:rPr>
          <w:lang w:val="en-US"/>
        </w:rPr>
        <w:t xml:space="preserve"> </w:t>
      </w:r>
      <w:r w:rsidR="004A0B64" w:rsidRPr="00E91849">
        <w:rPr>
          <w:lang w:val="en-US"/>
        </w:rPr>
        <w:t xml:space="preserve">stored </w:t>
      </w:r>
      <w:r w:rsidRPr="00E91849">
        <w:rPr>
          <w:lang w:val="en-US"/>
        </w:rPr>
        <w:t xml:space="preserve">in the system for receiving notifications about changes in </w:t>
      </w:r>
      <w:r w:rsidR="004A0B64" w:rsidRPr="00E91849">
        <w:rPr>
          <w:lang w:val="en-US"/>
        </w:rPr>
        <w:t xml:space="preserve">the </w:t>
      </w:r>
      <w:r w:rsidRPr="00E91849">
        <w:rPr>
          <w:lang w:val="en-US"/>
        </w:rPr>
        <w:t>sanction regimes.</w:t>
      </w:r>
    </w:p>
    <w:p w:rsidR="00021DC2" w:rsidRPr="00E91849" w:rsidRDefault="00AE138B" w:rsidP="00AE138B">
      <w:pPr>
        <w:rPr>
          <w:lang w:val="en-US"/>
        </w:rPr>
      </w:pPr>
      <w:r w:rsidRPr="00E91849">
        <w:rPr>
          <w:b/>
          <w:lang w:val="en-US"/>
        </w:rPr>
        <w:t>Note:</w:t>
      </w:r>
      <w:r w:rsidRPr="00E91849">
        <w:rPr>
          <w:lang w:val="en-US"/>
        </w:rPr>
        <w:t xml:space="preserve"> The electronic database is still being upgraded</w:t>
      </w:r>
      <w:r w:rsidR="004A0B64" w:rsidRPr="00E91849">
        <w:rPr>
          <w:lang w:val="en-US"/>
        </w:rPr>
        <w:t>,</w:t>
      </w:r>
      <w:r w:rsidRPr="00E91849">
        <w:rPr>
          <w:lang w:val="en-US"/>
        </w:rPr>
        <w:t xml:space="preserve"> and currently</w:t>
      </w:r>
      <w:r w:rsidR="004A0B64" w:rsidRPr="00E91849">
        <w:rPr>
          <w:lang w:val="en-US"/>
        </w:rPr>
        <w:t xml:space="preserve">, </w:t>
      </w:r>
      <w:r w:rsidRPr="00E91849">
        <w:rPr>
          <w:lang w:val="en-US"/>
        </w:rPr>
        <w:t xml:space="preserve">only notifications are </w:t>
      </w:r>
      <w:r w:rsidR="004A0B64" w:rsidRPr="00E91849">
        <w:rPr>
          <w:lang w:val="en-US"/>
        </w:rPr>
        <w:t>concerning</w:t>
      </w:r>
      <w:r w:rsidRPr="00E91849">
        <w:rPr>
          <w:lang w:val="en-US"/>
        </w:rPr>
        <w:t xml:space="preserve"> changes in </w:t>
      </w:r>
      <w:r w:rsidR="004A0B64" w:rsidRPr="00E91849">
        <w:rPr>
          <w:lang w:val="en-US"/>
        </w:rPr>
        <w:t xml:space="preserve">the </w:t>
      </w:r>
      <w:r w:rsidRPr="00E91849">
        <w:rPr>
          <w:lang w:val="en-US"/>
        </w:rPr>
        <w:t>UN sanctions regimes</w:t>
      </w:r>
      <w:r w:rsidR="004A0B64" w:rsidRPr="00E91849">
        <w:rPr>
          <w:lang w:val="en-US"/>
        </w:rPr>
        <w:t xml:space="preserve"> are sent</w:t>
      </w:r>
      <w:r w:rsidRPr="00E91849">
        <w:rPr>
          <w:lang w:val="en-US"/>
        </w:rPr>
        <w:t>.</w:t>
      </w:r>
    </w:p>
    <w:p w:rsidR="00CC6AAF" w:rsidRPr="00E91849" w:rsidRDefault="00CC6AAF" w:rsidP="00AE138B">
      <w:pPr>
        <w:rPr>
          <w:lang w:val="en-US"/>
        </w:rPr>
      </w:pPr>
    </w:p>
    <w:p w:rsidR="00CC6AAF" w:rsidRPr="00E91849" w:rsidRDefault="00CC6AAF" w:rsidP="00CC6AAF">
      <w:pPr>
        <w:rPr>
          <w:b/>
          <w:lang w:val="en-US"/>
        </w:rPr>
      </w:pPr>
      <w:r w:rsidRPr="00E91849">
        <w:rPr>
          <w:b/>
          <w:lang w:val="en-US"/>
        </w:rPr>
        <w:t xml:space="preserve">6. What if </w:t>
      </w:r>
      <w:r w:rsidR="004A0B64" w:rsidRPr="00E91849">
        <w:rPr>
          <w:b/>
          <w:lang w:val="en-US"/>
        </w:rPr>
        <w:t>a</w:t>
      </w:r>
      <w:r w:rsidRPr="00E91849">
        <w:rPr>
          <w:b/>
          <w:lang w:val="en-US"/>
        </w:rPr>
        <w:t xml:space="preserve"> </w:t>
      </w:r>
      <w:r w:rsidR="00E91849">
        <w:rPr>
          <w:b/>
          <w:lang w:val="en-US"/>
        </w:rPr>
        <w:t>subject declares</w:t>
      </w:r>
      <w:r w:rsidRPr="00E91849">
        <w:rPr>
          <w:b/>
          <w:lang w:val="en-US"/>
        </w:rPr>
        <w:t xml:space="preserve"> that restrictive measures </w:t>
      </w:r>
      <w:r w:rsidR="004A0B64" w:rsidRPr="00E91849">
        <w:rPr>
          <w:b/>
          <w:lang w:val="en-US"/>
        </w:rPr>
        <w:t>do</w:t>
      </w:r>
      <w:r w:rsidRPr="00E91849">
        <w:rPr>
          <w:b/>
          <w:lang w:val="en-US"/>
        </w:rPr>
        <w:t xml:space="preserve"> no</w:t>
      </w:r>
      <w:r w:rsidR="00E91849">
        <w:rPr>
          <w:b/>
          <w:lang w:val="en-US"/>
        </w:rPr>
        <w:t>t</w:t>
      </w:r>
      <w:r w:rsidRPr="00E91849">
        <w:rPr>
          <w:b/>
          <w:lang w:val="en-US"/>
        </w:rPr>
        <w:t xml:space="preserve"> appl</w:t>
      </w:r>
      <w:r w:rsidR="004A0B64" w:rsidRPr="00E91849">
        <w:rPr>
          <w:b/>
          <w:lang w:val="en-US"/>
        </w:rPr>
        <w:t>y</w:t>
      </w:r>
      <w:r w:rsidRPr="00E91849">
        <w:rPr>
          <w:b/>
          <w:lang w:val="en-US"/>
        </w:rPr>
        <w:t xml:space="preserve"> to him even though some of his personal data (name, surname, </w:t>
      </w:r>
      <w:r w:rsidR="004A0B64" w:rsidRPr="00E91849">
        <w:rPr>
          <w:b/>
          <w:lang w:val="en-US"/>
        </w:rPr>
        <w:t>designation</w:t>
      </w:r>
      <w:r w:rsidRPr="00E91849">
        <w:rPr>
          <w:b/>
          <w:lang w:val="en-US"/>
        </w:rPr>
        <w:t xml:space="preserve"> or other) are identical to the person on the sanctions list?</w:t>
      </w:r>
    </w:p>
    <w:p w:rsidR="00CC6AAF" w:rsidRPr="00E91849" w:rsidRDefault="00CC6AAF" w:rsidP="004A0B64">
      <w:pPr>
        <w:ind w:left="142"/>
        <w:rPr>
          <w:lang w:val="en-US"/>
        </w:rPr>
      </w:pPr>
      <w:r w:rsidRPr="00E91849">
        <w:rPr>
          <w:lang w:val="en-US"/>
        </w:rPr>
        <w:t xml:space="preserve">- The aforementioned situation is regulated </w:t>
      </w:r>
      <w:r w:rsidR="004A0B64" w:rsidRPr="00E91849">
        <w:rPr>
          <w:lang w:val="en-US"/>
        </w:rPr>
        <w:t>in</w:t>
      </w:r>
      <w:r w:rsidRPr="00E91849">
        <w:rPr>
          <w:lang w:val="en-US"/>
        </w:rPr>
        <w:t xml:space="preserve"> Article 17 of the Law on Restrictive Measures (Official Gazette 133/23), which states what can be </w:t>
      </w:r>
      <w:r w:rsidR="004A0B64" w:rsidRPr="00E91849">
        <w:rPr>
          <w:lang w:val="en-US"/>
        </w:rPr>
        <w:t>under</w:t>
      </w:r>
      <w:r w:rsidRPr="00E91849">
        <w:rPr>
          <w:lang w:val="en-US"/>
        </w:rPr>
        <w:t>taken by persons who believe they have been wrongly identified, and for the purpose of determining the</w:t>
      </w:r>
      <w:r w:rsidR="004A0B64" w:rsidRPr="00E91849">
        <w:rPr>
          <w:lang w:val="en-US"/>
        </w:rPr>
        <w:t>ir</w:t>
      </w:r>
      <w:r w:rsidRPr="00E91849">
        <w:rPr>
          <w:lang w:val="en-US"/>
        </w:rPr>
        <w:t xml:space="preserve"> true identity.</w:t>
      </w:r>
    </w:p>
    <w:p w:rsidR="00CC6AAF" w:rsidRPr="00E91849" w:rsidRDefault="00CC6AAF" w:rsidP="00CC6AAF">
      <w:pPr>
        <w:rPr>
          <w:lang w:val="en-US"/>
        </w:rPr>
      </w:pPr>
    </w:p>
    <w:p w:rsidR="00CC6AAF" w:rsidRPr="00E91849" w:rsidRDefault="00CC6AAF" w:rsidP="00CC6AAF">
      <w:pPr>
        <w:rPr>
          <w:b/>
          <w:lang w:val="en-US"/>
        </w:rPr>
      </w:pPr>
      <w:r w:rsidRPr="00E91849">
        <w:rPr>
          <w:b/>
          <w:lang w:val="en-US"/>
        </w:rPr>
        <w:t xml:space="preserve">7. To which </w:t>
      </w:r>
      <w:r w:rsidR="004A0B64" w:rsidRPr="00E91849">
        <w:rPr>
          <w:b/>
          <w:lang w:val="en-US"/>
        </w:rPr>
        <w:t>authority</w:t>
      </w:r>
      <w:r w:rsidRPr="00E91849">
        <w:rPr>
          <w:b/>
          <w:lang w:val="en-US"/>
        </w:rPr>
        <w:t xml:space="preserve"> in the Republic of Croatia </w:t>
      </w:r>
      <w:r w:rsidR="004A0B64" w:rsidRPr="00E91849">
        <w:rPr>
          <w:b/>
          <w:lang w:val="en-US"/>
        </w:rPr>
        <w:t>shall</w:t>
      </w:r>
      <w:r w:rsidRPr="00E91849">
        <w:rPr>
          <w:b/>
          <w:lang w:val="en-US"/>
        </w:rPr>
        <w:t xml:space="preserve"> the report </w:t>
      </w:r>
      <w:r w:rsidR="004A0B64" w:rsidRPr="00E91849">
        <w:rPr>
          <w:b/>
          <w:lang w:val="en-US"/>
        </w:rPr>
        <w:t xml:space="preserve">be </w:t>
      </w:r>
      <w:r w:rsidRPr="00E91849">
        <w:rPr>
          <w:b/>
          <w:lang w:val="en-US"/>
        </w:rPr>
        <w:t>submitted in accordance with Article 5r of Council Regulation EU 833/2014?</w:t>
      </w:r>
    </w:p>
    <w:p w:rsidR="00CC6AAF" w:rsidRPr="00E91849" w:rsidRDefault="00CC6AAF" w:rsidP="004A0B64">
      <w:pPr>
        <w:ind w:left="284"/>
        <w:rPr>
          <w:lang w:val="en-US"/>
        </w:rPr>
      </w:pPr>
      <w:r w:rsidRPr="00E91849">
        <w:rPr>
          <w:lang w:val="en-US"/>
        </w:rPr>
        <w:t xml:space="preserve">- In relation to the application of Article 5r of EU Council Regulation 833/2014 in the Republic of Croatia, the Ministry of Foreign and European Affairs published on its website a notice on the </w:t>
      </w:r>
      <w:r w:rsidRPr="00E91849">
        <w:rPr>
          <w:lang w:val="en-US"/>
        </w:rPr>
        <w:lastRenderedPageBreak/>
        <w:t xml:space="preserve">application of the said article in the Republic of Croatia, and the Croatian National </w:t>
      </w:r>
      <w:r w:rsidR="004A0B64" w:rsidRPr="00E91849">
        <w:rPr>
          <w:lang w:val="en-US"/>
        </w:rPr>
        <w:t>B</w:t>
      </w:r>
      <w:r w:rsidRPr="00E91849">
        <w:rPr>
          <w:lang w:val="en-US"/>
        </w:rPr>
        <w:t>ank</w:t>
      </w:r>
      <w:r w:rsidR="004A0B64" w:rsidRPr="00E91849">
        <w:rPr>
          <w:lang w:val="en-US"/>
        </w:rPr>
        <w:t xml:space="preserve"> is noted as the authority to which</w:t>
      </w:r>
      <w:r w:rsidRPr="00E91849">
        <w:rPr>
          <w:lang w:val="en-US"/>
        </w:rPr>
        <w:t xml:space="preserve"> reports </w:t>
      </w:r>
      <w:r w:rsidR="004A0B64" w:rsidRPr="00E91849">
        <w:rPr>
          <w:lang w:val="en-US"/>
        </w:rPr>
        <w:t xml:space="preserve">shall be </w:t>
      </w:r>
      <w:r w:rsidRPr="00E91849">
        <w:rPr>
          <w:lang w:val="en-US"/>
        </w:rPr>
        <w:t>submitted</w:t>
      </w:r>
      <w:r w:rsidR="004A0B64" w:rsidRPr="00E91849">
        <w:rPr>
          <w:lang w:val="en-US"/>
        </w:rPr>
        <w:t xml:space="preserve"> (</w:t>
      </w:r>
      <w:hyperlink r:id="rId4" w:history="1">
        <w:r w:rsidR="004A0B64" w:rsidRPr="00E91849">
          <w:rPr>
            <w:rStyle w:val="Hyperlink"/>
            <w:lang w:val="en-US"/>
          </w:rPr>
          <w:t>sankcije@hnb.hr</w:t>
        </w:r>
      </w:hyperlink>
      <w:r w:rsidR="004A0B64" w:rsidRPr="00E91849">
        <w:rPr>
          <w:lang w:val="en-US"/>
        </w:rPr>
        <w:t xml:space="preserve">) </w:t>
      </w:r>
    </w:p>
    <w:p w:rsidR="00CC6AAF" w:rsidRPr="00E91849" w:rsidRDefault="00CC6AAF" w:rsidP="00CC6AAF">
      <w:pPr>
        <w:rPr>
          <w:lang w:val="en-US"/>
        </w:rPr>
      </w:pPr>
    </w:p>
    <w:p w:rsidR="00CC6AAF" w:rsidRPr="00E91849" w:rsidRDefault="00CC6AAF" w:rsidP="00CC6AAF">
      <w:pPr>
        <w:rPr>
          <w:b/>
          <w:lang w:val="en-US"/>
        </w:rPr>
      </w:pPr>
      <w:r w:rsidRPr="00E91849">
        <w:rPr>
          <w:b/>
          <w:lang w:val="en-US"/>
        </w:rPr>
        <w:t xml:space="preserve">8. May a company with </w:t>
      </w:r>
      <w:r w:rsidR="004A0B64" w:rsidRPr="00E91849">
        <w:rPr>
          <w:b/>
          <w:lang w:val="en-US"/>
        </w:rPr>
        <w:t>establishment</w:t>
      </w:r>
      <w:r w:rsidRPr="00E91849">
        <w:rPr>
          <w:b/>
          <w:lang w:val="en-US"/>
        </w:rPr>
        <w:t xml:space="preserve"> in the Republic of Croatia export goods or services to the Russian Federation?</w:t>
      </w:r>
    </w:p>
    <w:p w:rsidR="00CC6AAF" w:rsidRPr="00E91849" w:rsidRDefault="00CC6AAF" w:rsidP="004A0B64">
      <w:pPr>
        <w:ind w:left="142"/>
        <w:rPr>
          <w:lang w:val="en-US"/>
        </w:rPr>
      </w:pPr>
      <w:r w:rsidRPr="00E91849">
        <w:rPr>
          <w:lang w:val="en-US"/>
        </w:rPr>
        <w:t xml:space="preserve">- Sectoral sanctions against the Russian Federation are regulated by Council Regulation (EU) 833/2014 on restrictive measures with regard to Russia's actions destabilizing the situation in Ukraine. In the aforementioned Regulation, conditions, prohibitions and </w:t>
      </w:r>
      <w:r w:rsidR="006B15B5" w:rsidRPr="00E91849">
        <w:rPr>
          <w:lang w:val="en-US"/>
        </w:rPr>
        <w:t xml:space="preserve">exemptions </w:t>
      </w:r>
      <w:r w:rsidRPr="00E91849">
        <w:rPr>
          <w:lang w:val="en-US"/>
        </w:rPr>
        <w:t xml:space="preserve">in relation to doing business with entities in the Russian Federation are prescribed. The </w:t>
      </w:r>
      <w:r w:rsidR="004A0B64" w:rsidRPr="00E91849">
        <w:rPr>
          <w:lang w:val="en-US"/>
        </w:rPr>
        <w:t>R</w:t>
      </w:r>
      <w:r w:rsidRPr="00E91849">
        <w:rPr>
          <w:lang w:val="en-US"/>
        </w:rPr>
        <w:t>egulation also contains a list of goods that are prohibited fr</w:t>
      </w:r>
      <w:r w:rsidR="006B15B5" w:rsidRPr="00E91849">
        <w:rPr>
          <w:lang w:val="en-US"/>
        </w:rPr>
        <w:t>om being</w:t>
      </w:r>
      <w:r w:rsidRPr="00E91849">
        <w:rPr>
          <w:lang w:val="en-US"/>
        </w:rPr>
        <w:t xml:space="preserve"> import</w:t>
      </w:r>
      <w:r w:rsidR="006B15B5" w:rsidRPr="00E91849">
        <w:rPr>
          <w:lang w:val="en-US"/>
        </w:rPr>
        <w:t>ed</w:t>
      </w:r>
      <w:r w:rsidRPr="00E91849">
        <w:rPr>
          <w:lang w:val="en-US"/>
        </w:rPr>
        <w:t>/export</w:t>
      </w:r>
      <w:r w:rsidR="006B15B5" w:rsidRPr="00E91849">
        <w:rPr>
          <w:lang w:val="en-US"/>
        </w:rPr>
        <w:t>ed</w:t>
      </w:r>
      <w:r w:rsidRPr="00E91849">
        <w:rPr>
          <w:lang w:val="en-US"/>
        </w:rPr>
        <w:t xml:space="preserve"> </w:t>
      </w:r>
      <w:r w:rsidR="006B15B5" w:rsidRPr="00E91849">
        <w:rPr>
          <w:lang w:val="en-US"/>
        </w:rPr>
        <w:t>from/to</w:t>
      </w:r>
      <w:r w:rsidRPr="00E91849">
        <w:rPr>
          <w:lang w:val="en-US"/>
        </w:rPr>
        <w:t xml:space="preserve"> the Russian Federation.</w:t>
      </w:r>
    </w:p>
    <w:p w:rsidR="00CC6AAF" w:rsidRPr="00E91849" w:rsidRDefault="00CC6AAF" w:rsidP="00CC6AAF">
      <w:pPr>
        <w:rPr>
          <w:lang w:val="en-US"/>
        </w:rPr>
      </w:pPr>
    </w:p>
    <w:p w:rsidR="00CC6AAF" w:rsidRPr="00E91849" w:rsidRDefault="00CC6AAF" w:rsidP="00CC6AAF">
      <w:pPr>
        <w:rPr>
          <w:b/>
          <w:lang w:val="en-US"/>
        </w:rPr>
      </w:pPr>
      <w:r w:rsidRPr="00E91849">
        <w:rPr>
          <w:b/>
          <w:lang w:val="en-US"/>
        </w:rPr>
        <w:t xml:space="preserve">9. Which </w:t>
      </w:r>
      <w:r w:rsidR="006B15B5" w:rsidRPr="00E91849">
        <w:rPr>
          <w:b/>
          <w:lang w:val="en-US"/>
        </w:rPr>
        <w:t>state administrative bod</w:t>
      </w:r>
      <w:r w:rsidRPr="00E91849">
        <w:rPr>
          <w:b/>
          <w:lang w:val="en-US"/>
        </w:rPr>
        <w:t xml:space="preserve">y is responsible for deciding on requests for </w:t>
      </w:r>
      <w:r w:rsidR="006B15B5" w:rsidRPr="00E91849">
        <w:rPr>
          <w:b/>
          <w:lang w:val="en-US"/>
        </w:rPr>
        <w:t>exemption</w:t>
      </w:r>
      <w:r w:rsidRPr="00E91849">
        <w:rPr>
          <w:b/>
          <w:lang w:val="en-US"/>
        </w:rPr>
        <w:t xml:space="preserve"> </w:t>
      </w:r>
      <w:r w:rsidR="006B15B5" w:rsidRPr="00E91849">
        <w:rPr>
          <w:b/>
          <w:lang w:val="en-US"/>
        </w:rPr>
        <w:t>concerning</w:t>
      </w:r>
      <w:r w:rsidRPr="00E91849">
        <w:rPr>
          <w:b/>
          <w:lang w:val="en-US"/>
        </w:rPr>
        <w:t xml:space="preserve"> </w:t>
      </w:r>
      <w:r w:rsidR="006B15B5" w:rsidRPr="00E91849">
        <w:rPr>
          <w:b/>
          <w:lang w:val="en-US"/>
        </w:rPr>
        <w:t xml:space="preserve">the </w:t>
      </w:r>
      <w:r w:rsidRPr="00E91849">
        <w:rPr>
          <w:b/>
          <w:lang w:val="en-US"/>
        </w:rPr>
        <w:t>export, import and provision of services?</w:t>
      </w:r>
    </w:p>
    <w:p w:rsidR="00CC6AAF" w:rsidRPr="00E91849" w:rsidRDefault="00CC6AAF" w:rsidP="004A0B64">
      <w:pPr>
        <w:ind w:left="284"/>
        <w:rPr>
          <w:lang w:val="en-US"/>
        </w:rPr>
      </w:pPr>
      <w:r w:rsidRPr="00E91849">
        <w:rPr>
          <w:lang w:val="en-US"/>
        </w:rPr>
        <w:t>- Pursuant to Article 12 of the Law on Restrictive Measures (Official Gazette 133/23)</w:t>
      </w:r>
      <w:r w:rsidR="006B15B5" w:rsidRPr="00E91849">
        <w:rPr>
          <w:lang w:val="en-US"/>
        </w:rPr>
        <w:t>, the ministry in charge of the economy is re</w:t>
      </w:r>
      <w:r w:rsidR="00E91849">
        <w:rPr>
          <w:lang w:val="en-US"/>
        </w:rPr>
        <w:t>s</w:t>
      </w:r>
      <w:r w:rsidR="006B15B5" w:rsidRPr="00E91849">
        <w:rPr>
          <w:lang w:val="en-US"/>
        </w:rPr>
        <w:t xml:space="preserve">ponsible </w:t>
      </w:r>
      <w:r w:rsidRPr="00E91849">
        <w:rPr>
          <w:lang w:val="en-US"/>
        </w:rPr>
        <w:t>for trade, import, export, transit and services.</w:t>
      </w:r>
    </w:p>
    <w:p w:rsidR="00CC6AAF" w:rsidRPr="00E91849" w:rsidRDefault="006B15B5" w:rsidP="004A0B64">
      <w:pPr>
        <w:ind w:left="284"/>
        <w:rPr>
          <w:lang w:val="en-US"/>
        </w:rPr>
      </w:pPr>
      <w:r w:rsidRPr="00E91849">
        <w:rPr>
          <w:lang w:val="en-US"/>
        </w:rPr>
        <w:t>Also,</w:t>
      </w:r>
      <w:r w:rsidR="00CC6AAF" w:rsidRPr="00E91849">
        <w:rPr>
          <w:lang w:val="en-US"/>
        </w:rPr>
        <w:t xml:space="preserve"> the Customs Administration is responsible for supervising the import, export and transit of goods that are subject to restrictive measures.</w:t>
      </w:r>
    </w:p>
    <w:p w:rsidR="00CC6AAF" w:rsidRPr="00E91849" w:rsidRDefault="00CC6AAF" w:rsidP="00CC6AAF">
      <w:pPr>
        <w:rPr>
          <w:lang w:val="en-US"/>
        </w:rPr>
      </w:pPr>
    </w:p>
    <w:p w:rsidR="00CC6AAF" w:rsidRPr="00E91849" w:rsidRDefault="00CC6AAF" w:rsidP="00CC6AAF">
      <w:pPr>
        <w:rPr>
          <w:b/>
          <w:lang w:val="en-US"/>
        </w:rPr>
      </w:pPr>
      <w:r w:rsidRPr="00E91849">
        <w:rPr>
          <w:b/>
          <w:lang w:val="en-US"/>
        </w:rPr>
        <w:t xml:space="preserve">10. Why did </w:t>
      </w:r>
      <w:r w:rsidR="006B15B5" w:rsidRPr="00E91849">
        <w:rPr>
          <w:b/>
          <w:lang w:val="en-US"/>
        </w:rPr>
        <w:t>a</w:t>
      </w:r>
      <w:r w:rsidRPr="00E91849">
        <w:rPr>
          <w:b/>
          <w:lang w:val="en-US"/>
        </w:rPr>
        <w:t xml:space="preserve"> commercial bank freeze the transaction between two entities, neither of which is on the sanction list?</w:t>
      </w:r>
    </w:p>
    <w:p w:rsidR="00CC6AAF" w:rsidRPr="00E91849" w:rsidRDefault="00CC6AAF" w:rsidP="004A0B64">
      <w:pPr>
        <w:ind w:left="284"/>
        <w:rPr>
          <w:lang w:val="en-US"/>
        </w:rPr>
      </w:pPr>
      <w:r w:rsidRPr="00E91849">
        <w:rPr>
          <w:lang w:val="en-US"/>
        </w:rPr>
        <w:t xml:space="preserve">- Commercial banks, guided by the recommendations of the European Commission on the application of restrictive measures in </w:t>
      </w:r>
      <w:r w:rsidR="006B15B5" w:rsidRPr="00E91849">
        <w:rPr>
          <w:lang w:val="en-US"/>
        </w:rPr>
        <w:t xml:space="preserve">doing </w:t>
      </w:r>
      <w:r w:rsidRPr="00E91849">
        <w:rPr>
          <w:lang w:val="en-US"/>
        </w:rPr>
        <w:t>business, also freeze funds in transactions in which the sender or recipient has an open account in a bank that is on the sanction</w:t>
      </w:r>
      <w:r w:rsidR="006B15B5" w:rsidRPr="00E91849">
        <w:rPr>
          <w:lang w:val="en-US"/>
        </w:rPr>
        <w:t>s</w:t>
      </w:r>
      <w:r w:rsidRPr="00E91849">
        <w:rPr>
          <w:lang w:val="en-US"/>
        </w:rPr>
        <w:t xml:space="preserve"> list, regardless of the </w:t>
      </w:r>
      <w:r w:rsidR="006B15B5" w:rsidRPr="00E91849">
        <w:rPr>
          <w:lang w:val="en-US"/>
        </w:rPr>
        <w:t xml:space="preserve">fact that the </w:t>
      </w:r>
      <w:r w:rsidRPr="00E91849">
        <w:rPr>
          <w:lang w:val="en-US"/>
        </w:rPr>
        <w:t xml:space="preserve">sender and the recipient </w:t>
      </w:r>
      <w:r w:rsidR="006B15B5" w:rsidRPr="00E91849">
        <w:rPr>
          <w:lang w:val="en-US"/>
        </w:rPr>
        <w:t xml:space="preserve">are </w:t>
      </w:r>
      <w:r w:rsidRPr="00E91849">
        <w:rPr>
          <w:lang w:val="en-US"/>
        </w:rPr>
        <w:t>not</w:t>
      </w:r>
      <w:r w:rsidR="006B15B5" w:rsidRPr="00E91849">
        <w:rPr>
          <w:lang w:val="en-US"/>
        </w:rPr>
        <w:t xml:space="preserve"> </w:t>
      </w:r>
      <w:r w:rsidRPr="00E91849">
        <w:rPr>
          <w:lang w:val="en-US"/>
        </w:rPr>
        <w:t>on the sanction lists.</w:t>
      </w:r>
    </w:p>
    <w:p w:rsidR="00CC6AAF" w:rsidRPr="00E91849" w:rsidRDefault="00CC6AAF" w:rsidP="00CC6AAF">
      <w:pPr>
        <w:rPr>
          <w:lang w:val="en-US"/>
        </w:rPr>
      </w:pPr>
    </w:p>
    <w:p w:rsidR="00CC6AAF" w:rsidRPr="00E91849" w:rsidRDefault="00CC6AAF" w:rsidP="00CC6AAF">
      <w:pPr>
        <w:rPr>
          <w:b/>
          <w:lang w:val="en-US"/>
        </w:rPr>
      </w:pPr>
      <w:r w:rsidRPr="00E91849">
        <w:rPr>
          <w:b/>
          <w:lang w:val="en-US"/>
        </w:rPr>
        <w:t>11. Is it allowed to do business with legal entities</w:t>
      </w:r>
      <w:r w:rsidR="006B15B5" w:rsidRPr="00E91849">
        <w:rPr>
          <w:b/>
          <w:lang w:val="en-US"/>
        </w:rPr>
        <w:t xml:space="preserve"> headquartered</w:t>
      </w:r>
      <w:r w:rsidRPr="00E91849">
        <w:rPr>
          <w:b/>
          <w:lang w:val="en-US"/>
        </w:rPr>
        <w:t xml:space="preserve"> in third </w:t>
      </w:r>
      <w:r w:rsidR="006B15B5" w:rsidRPr="00E91849">
        <w:rPr>
          <w:b/>
          <w:lang w:val="en-US"/>
        </w:rPr>
        <w:t xml:space="preserve">states </w:t>
      </w:r>
      <w:r w:rsidRPr="00E91849">
        <w:rPr>
          <w:b/>
          <w:lang w:val="en-US"/>
        </w:rPr>
        <w:t>(outside the EU), which have citizens of the Russian Federation in their management structure or are suspected of being controlled by entities from the Russian Federation?</w:t>
      </w:r>
    </w:p>
    <w:p w:rsidR="00CC6AAF" w:rsidRPr="00E91849" w:rsidRDefault="00CC6AAF" w:rsidP="004A0B64">
      <w:pPr>
        <w:ind w:left="284"/>
        <w:rPr>
          <w:lang w:val="en-US"/>
        </w:rPr>
      </w:pPr>
      <w:r w:rsidRPr="00E91849">
        <w:rPr>
          <w:lang w:val="en-US"/>
        </w:rPr>
        <w:t xml:space="preserve">- With regard to increased caution in the context of sanctions regimes and the suppression of sanctions evasion, we draw attention to the fact that when contracting </w:t>
      </w:r>
      <w:r w:rsidR="006B15B5" w:rsidRPr="00E91849">
        <w:rPr>
          <w:lang w:val="en-US"/>
        </w:rPr>
        <w:t xml:space="preserve">in </w:t>
      </w:r>
      <w:r w:rsidRPr="00E91849">
        <w:rPr>
          <w:lang w:val="en-US"/>
        </w:rPr>
        <w:t xml:space="preserve">business, every company </w:t>
      </w:r>
      <w:r w:rsidRPr="00E91849">
        <w:rPr>
          <w:b/>
          <w:lang w:val="en-US"/>
        </w:rPr>
        <w:t xml:space="preserve">is obliged to apply due diligence regarding the possibility that the ownership structure of legal entities in third </w:t>
      </w:r>
      <w:r w:rsidR="006B15B5" w:rsidRPr="00E91849">
        <w:rPr>
          <w:b/>
          <w:lang w:val="en-US"/>
        </w:rPr>
        <w:t>states</w:t>
      </w:r>
      <w:r w:rsidRPr="00E91849">
        <w:rPr>
          <w:b/>
          <w:lang w:val="en-US"/>
        </w:rPr>
        <w:t xml:space="preserve"> (outside the EU) </w:t>
      </w:r>
      <w:r w:rsidR="006B15B5" w:rsidRPr="00E91849">
        <w:rPr>
          <w:b/>
          <w:lang w:val="en-US"/>
        </w:rPr>
        <w:t xml:space="preserve">may </w:t>
      </w:r>
      <w:r w:rsidRPr="00E91849">
        <w:rPr>
          <w:b/>
          <w:lang w:val="en-US"/>
        </w:rPr>
        <w:t xml:space="preserve">include natural or legal persons against </w:t>
      </w:r>
      <w:r w:rsidR="006B15B5" w:rsidRPr="00E91849">
        <w:rPr>
          <w:b/>
          <w:lang w:val="en-US"/>
        </w:rPr>
        <w:t>whom</w:t>
      </w:r>
      <w:r w:rsidRPr="00E91849">
        <w:rPr>
          <w:b/>
          <w:lang w:val="en-US"/>
        </w:rPr>
        <w:t xml:space="preserve"> restrictive measures have been introduced, or </w:t>
      </w:r>
      <w:r w:rsidR="00114A0C" w:rsidRPr="00E91849">
        <w:rPr>
          <w:b/>
          <w:lang w:val="en-US"/>
        </w:rPr>
        <w:t xml:space="preserve">that such natural or legal persons may be </w:t>
      </w:r>
      <w:r w:rsidRPr="00E91849">
        <w:rPr>
          <w:b/>
          <w:lang w:val="en-US"/>
        </w:rPr>
        <w:t>under the control</w:t>
      </w:r>
      <w:r w:rsidR="00114A0C" w:rsidRPr="00E91849">
        <w:rPr>
          <w:b/>
          <w:lang w:val="en-US"/>
        </w:rPr>
        <w:t xml:space="preserve"> of sanctioned persons</w:t>
      </w:r>
      <w:r w:rsidRPr="00E91849">
        <w:rPr>
          <w:lang w:val="en-US"/>
        </w:rPr>
        <w:t xml:space="preserve">. We </w:t>
      </w:r>
      <w:r w:rsidR="00E91849" w:rsidRPr="00E91849">
        <w:rPr>
          <w:lang w:val="en-US"/>
        </w:rPr>
        <w:t xml:space="preserve">particularly </w:t>
      </w:r>
      <w:r w:rsidRPr="00E91849">
        <w:rPr>
          <w:lang w:val="en-US"/>
        </w:rPr>
        <w:t xml:space="preserve">note that due </w:t>
      </w:r>
      <w:r w:rsidR="00494B99" w:rsidRPr="00E91849">
        <w:rPr>
          <w:lang w:val="en-US"/>
        </w:rPr>
        <w:t>diligence</w:t>
      </w:r>
      <w:r w:rsidRPr="00E91849">
        <w:rPr>
          <w:lang w:val="en-US"/>
        </w:rPr>
        <w:t xml:space="preserve"> must be </w:t>
      </w:r>
      <w:r w:rsidR="00494B99" w:rsidRPr="00E91849">
        <w:rPr>
          <w:lang w:val="en-US"/>
        </w:rPr>
        <w:t>applied</w:t>
      </w:r>
      <w:r w:rsidRPr="00E91849">
        <w:rPr>
          <w:lang w:val="en-US"/>
        </w:rPr>
        <w:t xml:space="preserve"> when doing business with legal entities from third </w:t>
      </w:r>
      <w:r w:rsidR="00E91849" w:rsidRPr="00E91849">
        <w:rPr>
          <w:lang w:val="en-US"/>
        </w:rPr>
        <w:t>states</w:t>
      </w:r>
      <w:r w:rsidRPr="00E91849">
        <w:rPr>
          <w:lang w:val="en-US"/>
        </w:rPr>
        <w:t xml:space="preserve"> and </w:t>
      </w:r>
      <w:r w:rsidR="00E91849" w:rsidRPr="00E91849">
        <w:rPr>
          <w:lang w:val="en-US"/>
        </w:rPr>
        <w:t xml:space="preserve">with </w:t>
      </w:r>
      <w:r w:rsidRPr="00E91849">
        <w:rPr>
          <w:lang w:val="en-US"/>
        </w:rPr>
        <w:t xml:space="preserve">regard </w:t>
      </w:r>
      <w:r w:rsidR="00E91849" w:rsidRPr="00E91849">
        <w:rPr>
          <w:lang w:val="en-US"/>
        </w:rPr>
        <w:t xml:space="preserve">to </w:t>
      </w:r>
      <w:r w:rsidRPr="00E91849">
        <w:rPr>
          <w:lang w:val="en-US"/>
        </w:rPr>
        <w:t xml:space="preserve">the end user and final destination of the goods, </w:t>
      </w:r>
      <w:r w:rsidR="00E91849" w:rsidRPr="00E91849">
        <w:rPr>
          <w:lang w:val="en-US"/>
        </w:rPr>
        <w:t xml:space="preserve">to ensure that </w:t>
      </w:r>
      <w:r w:rsidRPr="00E91849">
        <w:rPr>
          <w:lang w:val="en-US"/>
        </w:rPr>
        <w:t>th</w:t>
      </w:r>
      <w:r w:rsidR="00E91849" w:rsidRPr="00E91849">
        <w:rPr>
          <w:lang w:val="en-US"/>
        </w:rPr>
        <w:t>e</w:t>
      </w:r>
      <w:r w:rsidRPr="00E91849">
        <w:rPr>
          <w:lang w:val="en-US"/>
        </w:rPr>
        <w:t xml:space="preserve"> business transaction </w:t>
      </w:r>
      <w:r w:rsidR="00E91849" w:rsidRPr="00E91849">
        <w:rPr>
          <w:lang w:val="en-US"/>
        </w:rPr>
        <w:t>does</w:t>
      </w:r>
      <w:r w:rsidRPr="00E91849">
        <w:rPr>
          <w:lang w:val="en-US"/>
        </w:rPr>
        <w:t xml:space="preserve"> not violate the restriction measures. In doing so, it is opportune to collect all the necessary guarantees (such as a guarantee of the final destination or user, or a guarantee that the goods will not be subject to further export).</w:t>
      </w:r>
    </w:p>
    <w:sectPr w:rsidR="00CC6AAF" w:rsidRPr="00E918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38B"/>
    <w:rsid w:val="00021DC2"/>
    <w:rsid w:val="00052719"/>
    <w:rsid w:val="00114A0C"/>
    <w:rsid w:val="00494B99"/>
    <w:rsid w:val="004A0B64"/>
    <w:rsid w:val="006B15B5"/>
    <w:rsid w:val="00814D05"/>
    <w:rsid w:val="00AE138B"/>
    <w:rsid w:val="00CC6AAF"/>
    <w:rsid w:val="00E91849"/>
    <w:rsid w:val="00F325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E8A68"/>
  <w15:chartTrackingRefBased/>
  <w15:docId w15:val="{EB609B11-551D-47F1-A189-5DE5D579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B64"/>
    <w:rPr>
      <w:color w:val="0563C1" w:themeColor="hyperlink"/>
      <w:u w:val="single"/>
    </w:rPr>
  </w:style>
  <w:style w:type="character" w:styleId="UnresolvedMention">
    <w:name w:val="Unresolved Mention"/>
    <w:basedOn w:val="DefaultParagraphFont"/>
    <w:uiPriority w:val="99"/>
    <w:semiHidden/>
    <w:unhideWhenUsed/>
    <w:rsid w:val="004A0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nkcije@hnb.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 Tokić</dc:creator>
  <cp:keywords/>
  <dc:description/>
  <cp:lastModifiedBy>Marijan Tokić</cp:lastModifiedBy>
  <cp:revision>2</cp:revision>
  <dcterms:created xsi:type="dcterms:W3CDTF">2025-01-07T14:09:00Z</dcterms:created>
  <dcterms:modified xsi:type="dcterms:W3CDTF">2025-01-07T14:09:00Z</dcterms:modified>
</cp:coreProperties>
</file>