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Links das Logo der Europäischen Kommission und rechts Informationen über die Organisationseinheit des oder der Unterzeichnenden beziehungsweise des Verfassers oder der Verfasserin."/>
      </w:tblPr>
      <w:tblGrid>
        <w:gridCol w:w="2400"/>
        <w:gridCol w:w="7080"/>
      </w:tblGrid>
      <w:sdt>
        <w:sdtPr>
          <w:rPr>
            <w:sz w:val="16"/>
          </w:rPr>
          <w:alias w:val="EC Header - Standard"/>
          <w:tag w:val="A4pCgmOjXaoPaysOY21Ij7-5QkCVxYFQ4ANGFaoRKN4I2"/>
          <w:id w:val="1047035766"/>
        </w:sdtPr>
        <w:sdtEndPr/>
        <w:sdtContent>
          <w:tr w:rsidR="008241B0" w:rsidRPr="00E72833" w14:paraId="3C0E4E5E" w14:textId="77777777">
            <w:trPr>
              <w:cantSplit/>
            </w:trPr>
            <w:tc>
              <w:tcPr>
                <w:tcW w:w="2400" w:type="dxa"/>
              </w:tcPr>
              <w:p w14:paraId="5E59DCF1" w14:textId="77777777" w:rsidR="008241B0" w:rsidRPr="00E72833" w:rsidRDefault="00E0579E">
                <w:pPr>
                  <w:pStyle w:val="ZFlag"/>
                </w:pPr>
                <w:r w:rsidRPr="00E72833">
                  <w:rPr>
                    <w:noProof/>
                  </w:rPr>
                  <w:drawing>
                    <wp:inline distT="0" distB="0" distL="0" distR="0" wp14:anchorId="17FAC558" wp14:editId="0A717100">
                      <wp:extent cx="1371600" cy="676800"/>
                      <wp:effectExtent l="0" t="0" r="0" b="0"/>
                      <wp:docPr id="1" name="Logo" descr="Logo der Europäischen Kommission, 12 gelbe Sterne auf blauem Hintergrund, kreisförmig angeordnet und eingerahmt von zwei hellgrauen grafischen Elementen, die für das Berlaymont-Gebäude, den Hauptsitz der Europäischen Kommission, st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87DE45D" w14:textId="77777777" w:rsidR="008241B0" w:rsidRPr="00E72833" w:rsidRDefault="00967668">
                <w:pPr>
                  <w:pStyle w:val="ZCom"/>
                </w:pPr>
                <w:sdt>
                  <w:sdtPr>
                    <w:id w:val="-1384316332"/>
                    <w:dataBinding w:xpath="/Texts/OrgaRoot" w:storeItemID="{4EF90DE6-88B6-4264-9629-4D8DFDFE87D2}"/>
                    <w:text w:multiLine="1"/>
                  </w:sdtPr>
                  <w:sdtEndPr/>
                  <w:sdtContent>
                    <w:r w:rsidR="00B305D3" w:rsidRPr="00E72833">
                      <w:t>EUROPÄISCHE KOMMISSION</w:t>
                    </w:r>
                  </w:sdtContent>
                </w:sdt>
              </w:p>
              <w:p w14:paraId="50AEA351" w14:textId="39D8A342" w:rsidR="008241B0" w:rsidRPr="00E72833" w:rsidRDefault="00967668">
                <w:pPr>
                  <w:pStyle w:val="ZDGName"/>
                  <w:rPr>
                    <w:caps/>
                  </w:rPr>
                </w:pPr>
                <w:sdt>
                  <w:sdtPr>
                    <w:rPr>
                      <w:caps/>
                    </w:rPr>
                    <w:id w:val="-1899195802"/>
                    <w:placeholder>
                      <w:docPart w:val="4663A28B250A4F74908B5CF397229B8E"/>
                    </w:placeholder>
                    <w:showingPlcHdr/>
                    <w:dataBinding w:xpath="/Author/OrgaEntity1/HeadLine1" w:storeItemID="{54DD96F4-BBF0-45E7-A229-B4D6064D9A94}"/>
                    <w:text w:multiLine="1"/>
                  </w:sdtPr>
                  <w:sdtEndPr/>
                  <w:sdtContent>
                    <w:r w:rsidR="00B305D3" w:rsidRPr="00E72833">
                      <w:rPr>
                        <w:caps/>
                      </w:rPr>
                      <w:t xml:space="preserve">     </w:t>
                    </w:r>
                  </w:sdtContent>
                </w:sdt>
              </w:p>
              <w:p w14:paraId="56BC4AF8" w14:textId="4B1F8545" w:rsidR="008241B0" w:rsidRPr="00E72833" w:rsidRDefault="00967668">
                <w:pPr>
                  <w:pStyle w:val="ZDGName"/>
                  <w:rPr>
                    <w:caps/>
                  </w:rPr>
                </w:pPr>
                <w:sdt>
                  <w:sdtPr>
                    <w:rPr>
                      <w:caps/>
                    </w:rPr>
                    <w:id w:val="-1257908893"/>
                    <w:placeholder>
                      <w:docPart w:val="D1F22650620B404BA14828D6E31D0F7D"/>
                    </w:placeholder>
                    <w:showingPlcHdr/>
                    <w:dataBinding w:xpath="/Author/OrgaEntity1/HeadLine2" w:storeItemID="{54DD96F4-BBF0-45E7-A229-B4D6064D9A94}"/>
                    <w:text w:multiLine="1"/>
                  </w:sdtPr>
                  <w:sdtEndPr/>
                  <w:sdtContent>
                    <w:r w:rsidR="00B305D3" w:rsidRPr="00E72833">
                      <w:rPr>
                        <w:caps/>
                      </w:rPr>
                      <w:t xml:space="preserve">     </w:t>
                    </w:r>
                  </w:sdtContent>
                </w:sdt>
              </w:p>
              <w:p w14:paraId="1094DF31" w14:textId="5FFCEF55" w:rsidR="008241B0" w:rsidRPr="00E72833" w:rsidRDefault="00967668">
                <w:pPr>
                  <w:pStyle w:val="ZDGName"/>
                </w:pPr>
                <w:sdt>
                  <w:sdtPr>
                    <w:id w:val="-1561940081"/>
                    <w:placeholder>
                      <w:docPart w:val="27207C9089324CF3A0FD720D1F2ACBD7"/>
                    </w:placeholder>
                    <w:showingPlcHdr/>
                    <w:dataBinding w:xpath="/Author/OrgaEntity2/HeadLine1" w:storeItemID="{54DD96F4-BBF0-45E7-A229-B4D6064D9A94}"/>
                    <w:text w:multiLine="1"/>
                  </w:sdtPr>
                  <w:sdtEndPr/>
                  <w:sdtContent>
                    <w:r w:rsidR="00B305D3" w:rsidRPr="00E72833">
                      <w:t xml:space="preserve">     </w:t>
                    </w:r>
                  </w:sdtContent>
                </w:sdt>
              </w:p>
              <w:p w14:paraId="3A431F23" w14:textId="2AA5CACF" w:rsidR="008241B0" w:rsidRPr="00E72833" w:rsidRDefault="00967668">
                <w:pPr>
                  <w:pStyle w:val="ZDGName"/>
                  <w:rPr>
                    <w:b/>
                  </w:rPr>
                </w:pPr>
                <w:sdt>
                  <w:sdtPr>
                    <w:rPr>
                      <w:b/>
                    </w:rPr>
                    <w:id w:val="1399240144"/>
                    <w:placeholder>
                      <w:docPart w:val="C429FDC2D0CB450FBB0729EE2AD1FEF7"/>
                    </w:placeholder>
                    <w:showingPlcHdr/>
                    <w:dataBinding w:xpath="/Author/OrgaEntity3/HeadLine1" w:storeItemID="{54DD96F4-BBF0-45E7-A229-B4D6064D9A94}"/>
                    <w:text w:multiLine="1"/>
                  </w:sdtPr>
                  <w:sdtEndPr/>
                  <w:sdtContent>
                    <w:r w:rsidR="00B305D3" w:rsidRPr="00E72833">
                      <w:rPr>
                        <w:b/>
                      </w:rPr>
                      <w:t xml:space="preserve">     </w:t>
                    </w:r>
                  </w:sdtContent>
                </w:sdt>
              </w:p>
            </w:tc>
          </w:tr>
        </w:sdtContent>
      </w:sdt>
    </w:tbl>
    <w:p w14:paraId="138ED1B1" w14:textId="4A615850" w:rsidR="008241B0" w:rsidRPr="00E72833" w:rsidRDefault="00967668" w:rsidP="00C518F5">
      <w:pPr>
        <w:pStyle w:val="NoteHead"/>
        <w:spacing w:before="600" w:after="600"/>
      </w:pPr>
      <w:sdt>
        <w:sdtPr>
          <w:alias w:val="Note for - Note for the File"/>
          <w:tag w:val="u7uN5kfMW4zFYuXg0ziI1D-E4pEJMn25qAH87bmWIf9S1"/>
          <w:id w:val="1579866937"/>
          <w:dataBinding w:xpath="/Texts/NoteFile" w:storeItemID="{4EF90DE6-88B6-4264-9629-4D8DFDFE87D2}"/>
          <w:text w:multiLine="1"/>
        </w:sdtPr>
        <w:sdtEndPr/>
        <w:sdtContent>
          <w:r w:rsidR="00B305D3" w:rsidRPr="00E72833">
            <w:t>STELLENAUSSCHREIBUNG FÜR DIE STELLE EINER/EINES ABGEORDNETEN NATIONALEN SACHVERSTÄNDIGEN</w:t>
          </w:r>
        </w:sdtContent>
      </w:sdt>
    </w:p>
    <w:tbl>
      <w:tblPr>
        <w:tblStyle w:val="TableGrid"/>
        <w:tblW w:w="0" w:type="auto"/>
        <w:tblLayout w:type="fixed"/>
        <w:tblLook w:val="04A0" w:firstRow="1" w:lastRow="0" w:firstColumn="1" w:lastColumn="0" w:noHBand="0" w:noVBand="1"/>
      </w:tblPr>
      <w:tblGrid>
        <w:gridCol w:w="3111"/>
        <w:gridCol w:w="5491"/>
      </w:tblGrid>
      <w:tr w:rsidR="00377580" w:rsidRPr="00E72833" w14:paraId="1568E05F" w14:textId="77777777" w:rsidTr="005F6927">
        <w:tc>
          <w:tcPr>
            <w:tcW w:w="3111" w:type="dxa"/>
          </w:tcPr>
          <w:p w14:paraId="77985940" w14:textId="3179BE2D" w:rsidR="00377580" w:rsidRPr="00E72833" w:rsidRDefault="00377580" w:rsidP="005F6927">
            <w:pPr>
              <w:tabs>
                <w:tab w:val="left" w:pos="426"/>
              </w:tabs>
              <w:rPr>
                <w:bCs/>
              </w:rPr>
            </w:pPr>
            <w:r w:rsidRPr="00E72833">
              <w:t>GD – Direktion – Referat</w:t>
            </w:r>
          </w:p>
        </w:tc>
        <w:sdt>
          <w:sdtPr>
            <w:rPr>
              <w:bCs/>
            </w:rPr>
            <w:id w:val="1693032537"/>
            <w:placeholder>
              <w:docPart w:val="3EA8CF6EEFEA4E0A8C856271A54D6DC1"/>
            </w:placeholder>
          </w:sdtPr>
          <w:sdtEndPr/>
          <w:sdtContent>
            <w:tc>
              <w:tcPr>
                <w:tcW w:w="5491" w:type="dxa"/>
              </w:tcPr>
              <w:p w14:paraId="0F7C82BD" w14:textId="77777777" w:rsidR="00F47CF7" w:rsidRPr="00E72833" w:rsidRDefault="00F47CF7" w:rsidP="00F47CF7">
                <w:pPr>
                  <w:tabs>
                    <w:tab w:val="left" w:pos="426"/>
                  </w:tabs>
                  <w:rPr>
                    <w:bCs/>
                  </w:rPr>
                </w:pPr>
                <w:r w:rsidRPr="00E72833">
                  <w:t>GENERALDIREKTION LANDWIRTSCHAFT UND LÄNDLICHE ENTWICKLUNG</w:t>
                </w:r>
              </w:p>
              <w:p w14:paraId="241D5EEE" w14:textId="77777777" w:rsidR="00F47CF7" w:rsidRPr="00E72833" w:rsidRDefault="00F47CF7" w:rsidP="00F47CF7">
                <w:pPr>
                  <w:tabs>
                    <w:tab w:val="left" w:pos="426"/>
                  </w:tabs>
                  <w:rPr>
                    <w:bCs/>
                  </w:rPr>
                </w:pPr>
                <w:r w:rsidRPr="00E72833">
                  <w:t>Direktion H. – Zuverlässigkeit und Audit</w:t>
                </w:r>
              </w:p>
              <w:p w14:paraId="2AA4F572" w14:textId="15CF9699" w:rsidR="00377580" w:rsidRPr="00E72833" w:rsidRDefault="00F47CF7" w:rsidP="00F47CF7">
                <w:pPr>
                  <w:tabs>
                    <w:tab w:val="left" w:pos="426"/>
                  </w:tabs>
                  <w:rPr>
                    <w:bCs/>
                  </w:rPr>
                </w:pPr>
                <w:r w:rsidRPr="00E72833">
                  <w:t>H.2 Zuverlässigkeit und Audit – Verwaltungssysteme I</w:t>
                </w:r>
              </w:p>
            </w:tc>
          </w:sdtContent>
        </w:sdt>
      </w:tr>
      <w:tr w:rsidR="00377580" w:rsidRPr="00E72833" w14:paraId="134D49F6" w14:textId="77777777" w:rsidTr="005F6927">
        <w:tc>
          <w:tcPr>
            <w:tcW w:w="3111" w:type="dxa"/>
          </w:tcPr>
          <w:p w14:paraId="73745AB3" w14:textId="46970E25" w:rsidR="00377580" w:rsidRPr="00E72833" w:rsidRDefault="00377580" w:rsidP="005F6927">
            <w:pPr>
              <w:tabs>
                <w:tab w:val="left" w:pos="426"/>
              </w:tabs>
              <w:rPr>
                <w:bCs/>
              </w:rPr>
            </w:pPr>
            <w:r w:rsidRPr="00E72833">
              <w:t>Stellennummer in Sysper:</w:t>
            </w:r>
          </w:p>
        </w:tc>
        <w:sdt>
          <w:sdtPr>
            <w:rPr>
              <w:bCs/>
            </w:rPr>
            <w:id w:val="-686597872"/>
            <w:placeholder>
              <w:docPart w:val="60106104C58244479DA9EA116B4F1602"/>
            </w:placeholder>
          </w:sdtPr>
          <w:sdtEndPr/>
          <w:sdtContent>
            <w:tc>
              <w:tcPr>
                <w:tcW w:w="5491" w:type="dxa"/>
              </w:tcPr>
              <w:p w14:paraId="51C87C16" w14:textId="5053C21B" w:rsidR="00377580" w:rsidRPr="00E72833" w:rsidRDefault="000B5081" w:rsidP="005F6927">
                <w:pPr>
                  <w:tabs>
                    <w:tab w:val="left" w:pos="426"/>
                  </w:tabs>
                  <w:rPr>
                    <w:bCs/>
                  </w:rPr>
                </w:pPr>
                <w:r w:rsidRPr="000B5081">
                  <w:t>415123</w:t>
                </w:r>
              </w:p>
            </w:tc>
          </w:sdtContent>
        </w:sdt>
      </w:tr>
      <w:tr w:rsidR="00377580" w:rsidRPr="00E72833" w14:paraId="38F42E75" w14:textId="77777777" w:rsidTr="005F6927">
        <w:tc>
          <w:tcPr>
            <w:tcW w:w="3111" w:type="dxa"/>
          </w:tcPr>
          <w:p w14:paraId="171B2069" w14:textId="55356334" w:rsidR="00377580" w:rsidRPr="00E72833" w:rsidRDefault="00377580" w:rsidP="005F6927">
            <w:pPr>
              <w:tabs>
                <w:tab w:val="left" w:pos="1697"/>
              </w:tabs>
              <w:ind w:right="-1739"/>
              <w:contextualSpacing/>
              <w:rPr>
                <w:bCs/>
                <w:szCs w:val="24"/>
              </w:rPr>
            </w:pPr>
            <w:r w:rsidRPr="00E72833">
              <w:t>Kontaktperson:</w:t>
            </w:r>
          </w:p>
          <w:p w14:paraId="06B71EE9" w14:textId="77777777" w:rsidR="00377580" w:rsidRPr="00E72833" w:rsidRDefault="00377580" w:rsidP="005F6927">
            <w:pPr>
              <w:tabs>
                <w:tab w:val="left" w:pos="1697"/>
              </w:tabs>
              <w:ind w:right="-1739"/>
              <w:contextualSpacing/>
              <w:rPr>
                <w:bCs/>
                <w:szCs w:val="24"/>
                <w:lang w:eastAsia="en-GB"/>
              </w:rPr>
            </w:pPr>
          </w:p>
          <w:p w14:paraId="3A297E0D" w14:textId="7C2BB14E" w:rsidR="00377580" w:rsidRPr="00E72833" w:rsidRDefault="00377580" w:rsidP="005F6927">
            <w:pPr>
              <w:tabs>
                <w:tab w:val="left" w:pos="1697"/>
              </w:tabs>
              <w:ind w:right="-1739"/>
              <w:contextualSpacing/>
              <w:rPr>
                <w:bCs/>
                <w:szCs w:val="24"/>
              </w:rPr>
            </w:pPr>
            <w:r w:rsidRPr="00E72833">
              <w:t>Gewünschter Dienstantritt:</w:t>
            </w:r>
          </w:p>
          <w:p w14:paraId="64D59568" w14:textId="333E015C" w:rsidR="00377580" w:rsidRPr="00E72833" w:rsidRDefault="00377580" w:rsidP="005F6927">
            <w:pPr>
              <w:tabs>
                <w:tab w:val="left" w:pos="1697"/>
              </w:tabs>
              <w:ind w:right="-1739"/>
              <w:contextualSpacing/>
              <w:rPr>
                <w:bCs/>
                <w:szCs w:val="24"/>
              </w:rPr>
            </w:pPr>
            <w:r w:rsidRPr="00E72833">
              <w:t>Anfängliche Dauer:</w:t>
            </w:r>
          </w:p>
          <w:p w14:paraId="70D1AB11" w14:textId="6CC7025B" w:rsidR="00377580" w:rsidRPr="00E72833" w:rsidRDefault="00377580" w:rsidP="005F6927">
            <w:pPr>
              <w:tabs>
                <w:tab w:val="left" w:pos="426"/>
              </w:tabs>
              <w:spacing w:after="0"/>
              <w:contextualSpacing/>
              <w:rPr>
                <w:bCs/>
              </w:rPr>
            </w:pPr>
            <w:r w:rsidRPr="00E72833">
              <w:t>Dienstort:</w:t>
            </w:r>
          </w:p>
        </w:tc>
        <w:tc>
          <w:tcPr>
            <w:tcW w:w="5491" w:type="dxa"/>
          </w:tcPr>
          <w:sdt>
            <w:sdtPr>
              <w:rPr>
                <w:bCs/>
              </w:rPr>
              <w:id w:val="226507670"/>
              <w:placeholder>
                <w:docPart w:val="D8BE6C0997514348B27B45353A0FA576"/>
              </w:placeholder>
            </w:sdtPr>
            <w:sdtEndPr/>
            <w:sdtContent>
              <w:p w14:paraId="369CA7C8" w14:textId="66C03262" w:rsidR="00377580" w:rsidRPr="00E72833" w:rsidRDefault="00F47CF7" w:rsidP="00F47CF7">
                <w:pPr>
                  <w:tabs>
                    <w:tab w:val="left" w:pos="426"/>
                  </w:tabs>
                  <w:rPr>
                    <w:bCs/>
                  </w:rPr>
                </w:pPr>
                <w:r w:rsidRPr="00E72833">
                  <w:t>Christophe BERTRAND, Referatsleiter</w:t>
                </w:r>
              </w:p>
            </w:sdtContent>
          </w:sdt>
          <w:p w14:paraId="32DD8032" w14:textId="06E206C3" w:rsidR="00377580" w:rsidRPr="00E72833" w:rsidRDefault="00B305D3" w:rsidP="005F6927">
            <w:pPr>
              <w:tabs>
                <w:tab w:val="left" w:pos="426"/>
              </w:tabs>
              <w:contextualSpacing/>
              <w:rPr>
                <w:bCs/>
              </w:rPr>
            </w:pPr>
            <w:r w:rsidRPr="00E72833">
              <w:t xml:space="preserve">4. Quartal </w:t>
            </w:r>
            <w:sdt>
              <w:sdtPr>
                <w:rPr>
                  <w:bCs/>
                </w:rPr>
                <w:id w:val="1115250968"/>
                <w:placeholder>
                  <w:docPart w:val="DefaultPlaceholder_-1854013440"/>
                </w:placeholder>
              </w:sdtPr>
              <w:sdtEndPr/>
              <w:sdtContent>
                <w:sdt>
                  <w:sdtPr>
                    <w:rPr>
                      <w:bCs/>
                    </w:rPr>
                    <w:alias w:val="Year"/>
                    <w:tag w:val="Year"/>
                    <w:id w:val="-1638640930"/>
                    <w:placeholder>
                      <w:docPart w:val="FDBA21C851CF4EF9B6B8180DFF6F861A"/>
                    </w:placeholder>
                    <w:dropDownList>
                      <w:listItem w:value="Choose an item."/>
                      <w:listItem w:displayText="2023" w:value="2023"/>
                      <w:listItem w:displayText="2024" w:value="2024"/>
                    </w:dropDownList>
                  </w:sdtPr>
                  <w:sdtEndPr/>
                  <w:sdtContent>
                    <w:r w:rsidRPr="00E72833">
                      <w:t>2024</w:t>
                    </w:r>
                  </w:sdtContent>
                </w:sdt>
              </w:sdtContent>
            </w:sdt>
          </w:p>
          <w:p w14:paraId="768BBE26" w14:textId="1946E957" w:rsidR="00377580" w:rsidRPr="00E72833" w:rsidRDefault="00B305D3" w:rsidP="005F6927">
            <w:pPr>
              <w:tabs>
                <w:tab w:val="left" w:pos="426"/>
              </w:tabs>
              <w:contextualSpacing/>
              <w:jc w:val="left"/>
              <w:rPr>
                <w:bCs/>
                <w:szCs w:val="24"/>
              </w:rPr>
            </w:pPr>
            <w:r w:rsidRPr="00E72833">
              <w:t>2 Jahre</w:t>
            </w:r>
            <w:r w:rsidRPr="00E72833">
              <w:br/>
            </w:r>
            <w:sdt>
              <w:sdtPr>
                <w:rPr>
                  <w:bCs/>
                  <w:szCs w:val="24"/>
                </w:rPr>
                <w:id w:val="-69433268"/>
                <w14:checkbox>
                  <w14:checked w14:val="1"/>
                  <w14:checkedState w14:val="2612" w14:font="MS Gothic"/>
                  <w14:uncheckedState w14:val="2610" w14:font="MS Gothic"/>
                </w14:checkbox>
              </w:sdtPr>
              <w:sdtEndPr/>
              <w:sdtContent>
                <w:r w:rsidR="009559A1" w:rsidRPr="00E72833">
                  <w:rPr>
                    <w:rFonts w:ascii="MS Gothic" w:eastAsia="MS Gothic" w:hAnsi="MS Gothic"/>
                    <w:bCs/>
                    <w:szCs w:val="24"/>
                    <w:lang w:eastAsia="en-GB"/>
                  </w:rPr>
                  <w:t>☒</w:t>
                </w:r>
              </w:sdtContent>
            </w:sdt>
            <w:r w:rsidRPr="00E72833">
              <w:t xml:space="preserve"> Brüssel</w:t>
            </w:r>
            <w:r w:rsidR="00E533A1">
              <w:t xml:space="preserve">  </w:t>
            </w:r>
            <w:r w:rsidRPr="00E72833">
              <w:t xml:space="preserve"> </w:t>
            </w:r>
            <w:sdt>
              <w:sdtPr>
                <w:rPr>
                  <w:bCs/>
                  <w:szCs w:val="24"/>
                </w:rPr>
                <w:id w:val="1282158214"/>
                <w14:checkbox>
                  <w14:checked w14:val="0"/>
                  <w14:checkedState w14:val="2612" w14:font="MS Gothic"/>
                  <w14:uncheckedState w14:val="2610" w14:font="MS Gothic"/>
                </w14:checkbox>
              </w:sdtPr>
              <w:sdtEndPr/>
              <w:sdtContent>
                <w:r w:rsidR="000B5081">
                  <w:rPr>
                    <w:rFonts w:ascii="MS Gothic" w:eastAsia="MS Gothic" w:hAnsi="MS Gothic" w:hint="eastAsia"/>
                    <w:bCs/>
                    <w:szCs w:val="24"/>
                  </w:rPr>
                  <w:t>☐</w:t>
                </w:r>
              </w:sdtContent>
            </w:sdt>
            <w:r w:rsidRPr="00E72833">
              <w:t xml:space="preserve"> Luxemburg</w:t>
            </w:r>
            <w:r w:rsidR="00E533A1">
              <w:t xml:space="preserve">  </w:t>
            </w:r>
            <w:r w:rsidRPr="00E72833">
              <w:t xml:space="preserve"> </w:t>
            </w:r>
            <w:sdt>
              <w:sdtPr>
                <w:rPr>
                  <w:bCs/>
                  <w:szCs w:val="24"/>
                </w:rPr>
                <w:id w:val="-432676822"/>
                <w14:checkbox>
                  <w14:checked w14:val="0"/>
                  <w14:checkedState w14:val="2612" w14:font="MS Gothic"/>
                  <w14:uncheckedState w14:val="2610" w14:font="MS Gothic"/>
                </w14:checkbox>
              </w:sdtPr>
              <w:sdtEndPr/>
              <w:sdtContent>
                <w:r w:rsidR="00377580" w:rsidRPr="00E72833">
                  <w:rPr>
                    <w:rFonts w:ascii="MS Gothic" w:eastAsia="MS Gothic" w:hAnsi="MS Gothic"/>
                    <w:bCs/>
                    <w:szCs w:val="24"/>
                    <w:lang w:eastAsia="en-GB"/>
                  </w:rPr>
                  <w:t>☐</w:t>
                </w:r>
              </w:sdtContent>
            </w:sdt>
            <w:r w:rsidRPr="00E72833">
              <w:t xml:space="preserve"> Anderer: </w:t>
            </w:r>
            <w:sdt>
              <w:sdtPr>
                <w:rPr>
                  <w:bCs/>
                  <w:szCs w:val="24"/>
                </w:rPr>
                <w:id w:val="-186994276"/>
                <w:placeholder>
                  <w:docPart w:val="8C22AB55BBA54E638A78E6CCB625149B"/>
                </w:placeholder>
              </w:sdtPr>
              <w:sdtEndPr/>
              <w:sdtContent>
                <w:r w:rsidRPr="00E72833">
                  <w:t xml:space="preserve">   </w:t>
                </w:r>
              </w:sdtContent>
            </w:sdt>
          </w:p>
          <w:p w14:paraId="6A0ABCA6" w14:textId="77777777" w:rsidR="00377580" w:rsidRPr="00E72833" w:rsidRDefault="00377580" w:rsidP="005F6927">
            <w:pPr>
              <w:tabs>
                <w:tab w:val="left" w:pos="426"/>
              </w:tabs>
              <w:spacing w:after="0"/>
              <w:contextualSpacing/>
              <w:rPr>
                <w:bCs/>
                <w:lang w:eastAsia="en-GB"/>
              </w:rPr>
            </w:pPr>
          </w:p>
        </w:tc>
      </w:tr>
      <w:tr w:rsidR="00E850B7" w:rsidRPr="00E72833" w14:paraId="7643981F" w14:textId="77777777" w:rsidTr="00BC2C0C">
        <w:tc>
          <w:tcPr>
            <w:tcW w:w="3111" w:type="dxa"/>
          </w:tcPr>
          <w:p w14:paraId="6EF8291E" w14:textId="38B2B2AA" w:rsidR="00E850B7" w:rsidRPr="00E72833" w:rsidRDefault="00DC5C83" w:rsidP="00BC2C0C">
            <w:pPr>
              <w:tabs>
                <w:tab w:val="left" w:pos="426"/>
              </w:tabs>
              <w:spacing w:before="120" w:after="0"/>
              <w:rPr>
                <w:bCs/>
              </w:rPr>
            </w:pPr>
            <w:r w:rsidRPr="00E72833">
              <w:t>Art der Abordnung</w:t>
            </w:r>
          </w:p>
        </w:tc>
        <w:tc>
          <w:tcPr>
            <w:tcW w:w="5491" w:type="dxa"/>
          </w:tcPr>
          <w:tbl>
            <w:tblPr>
              <w:tblOverlap w:val="never"/>
              <w:tblW w:w="0" w:type="auto"/>
              <w:jc w:val="center"/>
              <w:tblLayout w:type="fixed"/>
              <w:tblCellMar>
                <w:left w:w="10" w:type="dxa"/>
                <w:right w:w="10" w:type="dxa"/>
              </w:tblCellMar>
              <w:tblLook w:val="04A0" w:firstRow="1" w:lastRow="0" w:firstColumn="1" w:lastColumn="0" w:noHBand="0" w:noVBand="1"/>
            </w:tblPr>
            <w:tblGrid>
              <w:gridCol w:w="5501"/>
            </w:tblGrid>
            <w:tr w:rsidR="00B305D3" w:rsidRPr="00E72833" w14:paraId="3B4FB82E" w14:textId="77777777" w:rsidTr="000671CF">
              <w:trPr>
                <w:trHeight w:hRule="exact" w:val="806"/>
                <w:jc w:val="center"/>
              </w:trPr>
              <w:tc>
                <w:tcPr>
                  <w:tcW w:w="5501" w:type="dxa"/>
                  <w:tcBorders>
                    <w:top w:val="single" w:sz="4" w:space="0" w:color="auto"/>
                    <w:left w:val="single" w:sz="4" w:space="0" w:color="auto"/>
                    <w:right w:val="single" w:sz="4" w:space="0" w:color="auto"/>
                  </w:tcBorders>
                  <w:shd w:val="clear" w:color="auto" w:fill="auto"/>
                </w:tcPr>
                <w:p w14:paraId="160E3D3B" w14:textId="310A9B77" w:rsidR="00B305D3" w:rsidRPr="00E72833" w:rsidRDefault="00B305D3" w:rsidP="00B305D3">
                  <w:pPr>
                    <w:widowControl w:val="0"/>
                    <w:tabs>
                      <w:tab w:val="left" w:pos="2141"/>
                    </w:tabs>
                    <w:spacing w:before="160" w:after="0"/>
                    <w:jc w:val="left"/>
                    <w:rPr>
                      <w:szCs w:val="24"/>
                    </w:rPr>
                  </w:pPr>
                  <w:r w:rsidRPr="00E72833">
                    <w:t xml:space="preserve"> ● Mit Vergütungen</w:t>
                  </w:r>
                  <w:r w:rsidRPr="00E72833">
                    <w:tab/>
                  </w:r>
                  <w:r w:rsidRPr="00E72833">
                    <w:rPr>
                      <w:b/>
                      <w:sz w:val="32"/>
                    </w:rPr>
                    <w:t>◦</w:t>
                  </w:r>
                  <w:r w:rsidRPr="00E72833">
                    <w:rPr>
                      <w:color w:val="696969"/>
                    </w:rPr>
                    <w:t xml:space="preserve"> </w:t>
                  </w:r>
                  <w:r w:rsidRPr="00E72833">
                    <w:t>Unentgeltlich abgeordnet</w:t>
                  </w:r>
                </w:p>
              </w:tc>
            </w:tr>
          </w:tbl>
          <w:p w14:paraId="414E5C9C" w14:textId="2B55CFB6" w:rsidR="00E850B7" w:rsidRPr="00E72833" w:rsidRDefault="00E850B7" w:rsidP="00BC2C0C">
            <w:pPr>
              <w:tabs>
                <w:tab w:val="left" w:pos="426"/>
              </w:tabs>
              <w:spacing w:before="120"/>
              <w:rPr>
                <w:bCs/>
                <w:lang w:eastAsia="en-GB"/>
              </w:rPr>
            </w:pPr>
          </w:p>
        </w:tc>
      </w:tr>
      <w:tr w:rsidR="00377580" w:rsidRPr="00E72833" w14:paraId="52DCBCF8" w14:textId="77777777" w:rsidTr="005F6927">
        <w:tc>
          <w:tcPr>
            <w:tcW w:w="8602" w:type="dxa"/>
            <w:gridSpan w:val="2"/>
          </w:tcPr>
          <w:p w14:paraId="45663A80" w14:textId="309D1264" w:rsidR="00A8355A" w:rsidRPr="00E72833" w:rsidRDefault="00B305D3" w:rsidP="00A8355A">
            <w:pPr>
              <w:widowControl w:val="0"/>
              <w:spacing w:after="340"/>
              <w:jc w:val="left"/>
              <w:rPr>
                <w:szCs w:val="24"/>
              </w:rPr>
            </w:pPr>
            <w:r w:rsidRPr="00E72833">
              <w:t xml:space="preserve"> Diese Stellenausschreibung ist offen für:</w:t>
            </w:r>
          </w:p>
          <w:p w14:paraId="7DDF0C40" w14:textId="39133320" w:rsidR="00A8355A" w:rsidRPr="00E72833" w:rsidRDefault="00A8355A" w:rsidP="00A8355A">
            <w:pPr>
              <w:widowControl w:val="0"/>
              <w:spacing w:after="80"/>
              <w:jc w:val="left"/>
              <w:rPr>
                <w:szCs w:val="24"/>
              </w:rPr>
            </w:pPr>
            <w:r w:rsidRPr="00E72833">
              <w:t xml:space="preserve"> ● Bedienstete der EU-Mitgliedstaaten</w:t>
            </w:r>
          </w:p>
          <w:p w14:paraId="70E5E597" w14:textId="77777777" w:rsidR="00A8355A" w:rsidRPr="00E72833" w:rsidRDefault="00A8355A" w:rsidP="00A8355A">
            <w:pPr>
              <w:widowControl w:val="0"/>
              <w:spacing w:after="140"/>
              <w:ind w:firstLine="680"/>
              <w:jc w:val="left"/>
              <w:rPr>
                <w:szCs w:val="24"/>
              </w:rPr>
            </w:pPr>
            <w:r w:rsidRPr="00E72833">
              <w:t>sowie</w:t>
            </w:r>
          </w:p>
          <w:p w14:paraId="3EA5B2E3" w14:textId="77777777" w:rsidR="00A8355A" w:rsidRPr="00E72833" w:rsidRDefault="00A8355A" w:rsidP="00A8355A">
            <w:pPr>
              <w:widowControl w:val="0"/>
              <w:spacing w:after="40"/>
              <w:ind w:firstLine="680"/>
              <w:jc w:val="left"/>
              <w:rPr>
                <w:szCs w:val="24"/>
              </w:rPr>
            </w:pPr>
            <w:r w:rsidRPr="00E72833">
              <w:rPr>
                <w:rFonts w:ascii="MS Gothic" w:hAnsi="MS Gothic"/>
              </w:rPr>
              <w:t xml:space="preserve">☐ </w:t>
            </w:r>
            <w:r w:rsidRPr="00E72833">
              <w:t>Bedienstete aus folgenden EFTA-Staaten:</w:t>
            </w:r>
          </w:p>
          <w:p w14:paraId="75CC90FE" w14:textId="77777777" w:rsidR="00A8355A" w:rsidRPr="00E72833" w:rsidRDefault="00A8355A" w:rsidP="00A8355A">
            <w:pPr>
              <w:widowControl w:val="0"/>
              <w:spacing w:after="40"/>
              <w:jc w:val="center"/>
              <w:rPr>
                <w:szCs w:val="24"/>
              </w:rPr>
            </w:pPr>
            <w:r w:rsidRPr="00E72833">
              <w:rPr>
                <w:rFonts w:ascii="MS Gothic" w:hAnsi="MS Gothic"/>
              </w:rPr>
              <w:t xml:space="preserve">☐ </w:t>
            </w:r>
            <w:r w:rsidRPr="00E72833">
              <w:t xml:space="preserve">Island </w:t>
            </w:r>
            <w:r w:rsidRPr="00E72833">
              <w:rPr>
                <w:rFonts w:ascii="MS Gothic" w:hAnsi="MS Gothic"/>
              </w:rPr>
              <w:t xml:space="preserve">☐ </w:t>
            </w:r>
            <w:r w:rsidRPr="00E72833">
              <w:t xml:space="preserve">Liechtenstein </w:t>
            </w:r>
            <w:r w:rsidRPr="00E72833">
              <w:rPr>
                <w:rFonts w:ascii="MS Gothic" w:hAnsi="MS Gothic"/>
              </w:rPr>
              <w:t xml:space="preserve">☐ </w:t>
            </w:r>
            <w:r w:rsidRPr="00E72833">
              <w:t xml:space="preserve">Norwegen </w:t>
            </w:r>
            <w:r w:rsidRPr="00E72833">
              <w:rPr>
                <w:rFonts w:ascii="MS Gothic" w:hAnsi="MS Gothic"/>
              </w:rPr>
              <w:t xml:space="preserve">☐ </w:t>
            </w:r>
            <w:r w:rsidRPr="00E72833">
              <w:t>Schweiz</w:t>
            </w:r>
          </w:p>
          <w:p w14:paraId="43E35B02" w14:textId="77777777" w:rsidR="00A8355A" w:rsidRPr="00E72833" w:rsidRDefault="00A8355A" w:rsidP="00A8355A">
            <w:pPr>
              <w:widowControl w:val="0"/>
              <w:spacing w:after="40"/>
              <w:ind w:firstLine="680"/>
              <w:jc w:val="left"/>
              <w:rPr>
                <w:szCs w:val="24"/>
              </w:rPr>
            </w:pPr>
            <w:r w:rsidRPr="00E72833">
              <w:rPr>
                <w:rFonts w:ascii="MS Gothic" w:hAnsi="MS Gothic"/>
              </w:rPr>
              <w:t xml:space="preserve">☐ </w:t>
            </w:r>
            <w:r w:rsidRPr="00E72833">
              <w:t xml:space="preserve">Bedienstete aus folgenden Drittländern: </w:t>
            </w:r>
            <w:r w:rsidRPr="00E72833">
              <w:rPr>
                <w:color w:val="288061"/>
              </w:rPr>
              <w:t>….</w:t>
            </w:r>
          </w:p>
          <w:p w14:paraId="04272396" w14:textId="77777777" w:rsidR="00A8355A" w:rsidRPr="00E72833" w:rsidRDefault="00A8355A" w:rsidP="00A8355A">
            <w:pPr>
              <w:widowControl w:val="0"/>
              <w:spacing w:after="340"/>
              <w:ind w:firstLine="680"/>
              <w:jc w:val="left"/>
              <w:rPr>
                <w:szCs w:val="24"/>
              </w:rPr>
            </w:pPr>
            <w:r w:rsidRPr="00E72833">
              <w:rPr>
                <w:rFonts w:ascii="MS Gothic" w:hAnsi="MS Gothic"/>
              </w:rPr>
              <w:t xml:space="preserve">☐ </w:t>
            </w:r>
            <w:r w:rsidRPr="00E72833">
              <w:t xml:space="preserve">Bedienstete folgender zwischenstaatlicher Organisationen: </w:t>
            </w:r>
            <w:r w:rsidRPr="00E72833">
              <w:rPr>
                <w:color w:val="288061"/>
              </w:rPr>
              <w:t>….</w:t>
            </w:r>
          </w:p>
          <w:p w14:paraId="2B5ABBA0" w14:textId="603ED4B2" w:rsidR="00A65B97" w:rsidRPr="00E72833" w:rsidRDefault="00A8355A" w:rsidP="00A8355A">
            <w:pPr>
              <w:tabs>
                <w:tab w:val="left" w:pos="426"/>
              </w:tabs>
              <w:rPr>
                <w:bCs/>
                <w:szCs w:val="24"/>
              </w:rPr>
            </w:pPr>
            <w:r w:rsidRPr="00E72833">
              <w:rPr>
                <w:color w:val="000000"/>
              </w:rPr>
              <w:t xml:space="preserve"> </w:t>
            </w:r>
            <w:r w:rsidRPr="00E72833">
              <w:rPr>
                <w:b/>
                <w:sz w:val="32"/>
              </w:rPr>
              <w:t xml:space="preserve">◦ </w:t>
            </w:r>
            <w:r w:rsidRPr="00E72833">
              <w:rPr>
                <w:color w:val="000000"/>
              </w:rPr>
              <w:t>Bedienstete des EFTA-EEA In-Kind-Abkommen (Island, Liechtenstein, Norwegen)</w:t>
            </w:r>
          </w:p>
        </w:tc>
      </w:tr>
      <w:tr w:rsidR="00E850B7" w:rsidRPr="00E72833" w14:paraId="377A2509" w14:textId="77777777" w:rsidTr="00DE0E7F">
        <w:tc>
          <w:tcPr>
            <w:tcW w:w="3111" w:type="dxa"/>
          </w:tcPr>
          <w:p w14:paraId="296D5EDE" w14:textId="5F090CB6" w:rsidR="00E850B7" w:rsidRPr="00E72833" w:rsidRDefault="00A65B97" w:rsidP="00DE0E7F">
            <w:pPr>
              <w:tabs>
                <w:tab w:val="left" w:pos="426"/>
              </w:tabs>
              <w:spacing w:before="180"/>
              <w:rPr>
                <w:bCs/>
              </w:rPr>
            </w:pPr>
            <w:bookmarkStart w:id="0" w:name="_Hlk158972146"/>
            <w:r w:rsidRPr="00E72833">
              <w:t>Bewerbungsfrist</w:t>
            </w:r>
          </w:p>
        </w:tc>
        <w:tc>
          <w:tcPr>
            <w:tcW w:w="5491" w:type="dxa"/>
          </w:tcPr>
          <w:p w14:paraId="4F3E9AAB" w14:textId="6EC9067B" w:rsidR="00B305D3" w:rsidRPr="00E72833" w:rsidRDefault="00B305D3" w:rsidP="00B305D3">
            <w:pPr>
              <w:widowControl w:val="0"/>
              <w:tabs>
                <w:tab w:val="left" w:pos="2279"/>
              </w:tabs>
              <w:spacing w:after="320"/>
              <w:jc w:val="left"/>
              <w:rPr>
                <w:szCs w:val="24"/>
              </w:rPr>
            </w:pPr>
            <w:r w:rsidRPr="00E72833">
              <w:t xml:space="preserve">   ● 2 Monate</w:t>
            </w:r>
            <w:r w:rsidRPr="00E72833">
              <w:tab/>
            </w:r>
            <w:r w:rsidRPr="00E72833">
              <w:rPr>
                <w:color w:val="696969"/>
              </w:rPr>
              <w:t xml:space="preserve">◦ </w:t>
            </w:r>
            <w:r w:rsidRPr="00E72833">
              <w:t>1 Monat</w:t>
            </w:r>
          </w:p>
          <w:p w14:paraId="63DD2FA8" w14:textId="5920E63D" w:rsidR="00E850B7" w:rsidRPr="00E72833" w:rsidRDefault="00B305D3" w:rsidP="00B305D3">
            <w:pPr>
              <w:tabs>
                <w:tab w:val="left" w:pos="426"/>
              </w:tabs>
              <w:spacing w:before="120" w:after="120"/>
              <w:rPr>
                <w:bCs/>
              </w:rPr>
            </w:pPr>
            <w:r w:rsidRPr="00E72833">
              <w:rPr>
                <w:color w:val="000000"/>
              </w:rPr>
              <w:t>Bewerbungsschluss: 25.</w:t>
            </w:r>
            <w:r w:rsidR="00F02BC3">
              <w:rPr>
                <w:color w:val="000000"/>
              </w:rPr>
              <w:t>7</w:t>
            </w:r>
            <w:r w:rsidRPr="00E72833">
              <w:rPr>
                <w:color w:val="000000"/>
              </w:rPr>
              <w:t>.2024</w:t>
            </w:r>
          </w:p>
        </w:tc>
      </w:tr>
      <w:bookmarkEnd w:id="0"/>
    </w:tbl>
    <w:p w14:paraId="64E3B7F7" w14:textId="4ACBF2E8" w:rsidR="00E850B7" w:rsidRPr="00E72833" w:rsidRDefault="00E850B7" w:rsidP="00377580">
      <w:pPr>
        <w:rPr>
          <w:b/>
          <w:bCs/>
          <w:lang w:eastAsia="en-GB"/>
        </w:rPr>
      </w:pPr>
    </w:p>
    <w:p w14:paraId="58425216" w14:textId="77777777" w:rsidR="00250C40" w:rsidRPr="00E72833" w:rsidRDefault="00250C40" w:rsidP="00377580">
      <w:pPr>
        <w:rPr>
          <w:b/>
          <w:bCs/>
          <w:lang w:eastAsia="en-GB"/>
        </w:rPr>
      </w:pPr>
    </w:p>
    <w:p w14:paraId="56FF37FF" w14:textId="7820A366" w:rsidR="001A0074" w:rsidRPr="00E72833" w:rsidRDefault="00B31DC8" w:rsidP="00250C40">
      <w:pPr>
        <w:pStyle w:val="ListNumber"/>
        <w:keepNext/>
        <w:numPr>
          <w:ilvl w:val="0"/>
          <w:numId w:val="0"/>
        </w:numPr>
        <w:ind w:left="709" w:hanging="709"/>
      </w:pPr>
      <w:r w:rsidRPr="00E72833">
        <w:rPr>
          <w:b/>
        </w:rPr>
        <w:lastRenderedPageBreak/>
        <w:t>Vorstellung der Einrichtung (Wer wir sind)</w:t>
      </w:r>
    </w:p>
    <w:sdt>
      <w:sdtPr>
        <w:id w:val="1822233941"/>
        <w:placeholder>
          <w:docPart w:val="502342290B3541ABA4032C2AA949ADE4"/>
        </w:placeholder>
      </w:sdtPr>
      <w:sdtEndPr/>
      <w:sdtContent>
        <w:bookmarkStart w:id="1" w:name="_Hlk152682023" w:displacedByCustomXml="next"/>
        <w:sdt>
          <w:sdtPr>
            <w:id w:val="971636171"/>
            <w:placeholder>
              <w:docPart w:val="B7BEB91AFDAA472F8448459AEB41AF74"/>
            </w:placeholder>
          </w:sdtPr>
          <w:sdtEndPr/>
          <w:sdtContent>
            <w:p w14:paraId="07106C3A" w14:textId="4D257CB8" w:rsidR="00206E8E" w:rsidRPr="00E72833" w:rsidRDefault="00393B90" w:rsidP="00250C40">
              <w:pPr>
                <w:pStyle w:val="LegalNumPar"/>
                <w:numPr>
                  <w:ilvl w:val="0"/>
                  <w:numId w:val="0"/>
                </w:numPr>
                <w:spacing w:line="240" w:lineRule="auto"/>
              </w:pPr>
              <w:r w:rsidRPr="00E72833">
                <w:t xml:space="preserve">Das Referat H.2 ist für die Prüfung der Ausgaben für Marktmaßnahmen und für Maßnahmen für die Entwicklung des ländlichen Raums zuständig, deren Verwaltung und Kontrolle den Mitgliedstaaten obliegt. Die betroffenen Ausgaben belaufen sich auf rund 10 Mrd. EUR pro Jahr. Ziel der Arbeit des Referats ist es, der Kommission hinreichende Gewähr dafür zu bieten, dass die von den Zahlstellen geltend gemachten Ausgaben in Übereinstimmung mit den Unionsvorschriften getätigt wurden. Um dieses Ziel zu erreichen, werden Konformitätsprüfungen der Verwaltungs- und Kontrollsysteme der Mitgliedstaaten im Rahmen von Prüfbesuchen durchgeführt. Zu den weiteren Aufgaben des Referats gehören die Förderung wirksamer Kontrollsysteme, die Unterstützung der Mitgliedstaaten bei der ordnungsgemäßen Durchführung der Maßnahmen, die in den Zuständigkeitsbereich des Referats fallen, die Nutzung der Ergebnisse von Prüfbesuchen anderer Organisationen wie dem Europäischen Rechnungshof und generell die Unterstützung der Generaldirektion in allen Prüfbereichen.  </w:t>
              </w:r>
            </w:p>
          </w:sdtContent>
        </w:sdt>
        <w:bookmarkEnd w:id="1" w:displacedByCustomXml="next"/>
      </w:sdtContent>
    </w:sdt>
    <w:p w14:paraId="30B422AA" w14:textId="77777777" w:rsidR="00301CA3" w:rsidRPr="00E72833" w:rsidRDefault="00301CA3" w:rsidP="001A0074">
      <w:pPr>
        <w:rPr>
          <w:b/>
          <w:bCs/>
          <w:lang w:eastAsia="en-GB"/>
        </w:rPr>
      </w:pPr>
    </w:p>
    <w:p w14:paraId="28AD0173" w14:textId="2B27CB6F" w:rsidR="00B31DC8" w:rsidRPr="00E72833" w:rsidRDefault="00B31DC8" w:rsidP="001A0074">
      <w:r w:rsidRPr="00E72833">
        <w:rPr>
          <w:b/>
        </w:rPr>
        <w:t>Vorstellung der Arbeitsstelle (Was wir bieten)</w:t>
      </w:r>
    </w:p>
    <w:sdt>
      <w:sdtPr>
        <w:id w:val="-723136291"/>
        <w:placeholder>
          <w:docPart w:val="43375E7FB7294216B3B48CC222A08C2F"/>
        </w:placeholder>
      </w:sdtPr>
      <w:sdtEndPr/>
      <w:sdtContent>
        <w:sdt>
          <w:sdtPr>
            <w:id w:val="-1988390542"/>
            <w:placeholder>
              <w:docPart w:val="D81C1BA446414116A4D6841D5C7339FC"/>
            </w:placeholder>
          </w:sdtPr>
          <w:sdtEndPr/>
          <w:sdtContent>
            <w:p w14:paraId="77AEC325" w14:textId="18C0C499" w:rsidR="00393B90" w:rsidRPr="00E72833" w:rsidRDefault="00A63DD7" w:rsidP="00393B90">
              <w:r w:rsidRPr="00E72833">
                <w:t>Wir suchen eine/n erfahrene/n Kollegin/Kollegen für unserer Team für die Entwicklung des ländlichen Raums für außerhalb des integrierten Verwaltungs- und Kontrollsystems liegende Maßnahmen. Die Aufgaben umfassen die Vorbereitung und Durchführung von Prüfbesuchen in den Mitgliedstaaten zur Bewertung ihrer Verwaltungs- und Kontrollsysteme. Die Stelle umfasst Prüfbesuche und die Erstellung von entsprechenden Prüfberichten, die Analyse von Berichten der nationalen bescheinigenden Stellen, die Organisation bilateraler Treffen mit den Behörden der Mitgliedstaaten und die Weiterverfolgung der Untersuchung im Rahmen des Rechnungsabschlussverfahrens. Pro Jahr sind durchschnittlich vier Prüfbesuche in den Mitgliedstaaten durchzuführen. Die Dienstreisen dauern in der Regel eine Woche.</w:t>
              </w:r>
            </w:p>
            <w:p w14:paraId="13545DA9" w14:textId="554B8AAF" w:rsidR="00A63DD7" w:rsidRPr="00E72833" w:rsidRDefault="00A63DD7" w:rsidP="00393B90">
              <w:r w:rsidRPr="00E72833">
                <w:t xml:space="preserve">Die Stelle erfordert auch die Teilnahme an Sitzungen mit anderen Organen zu Prüffragen und generell der Unterstützung und Beratung des Managements der GD AGRI. </w:t>
              </w:r>
            </w:p>
            <w:p w14:paraId="06815D7A" w14:textId="4AE7C570" w:rsidR="00393B90" w:rsidRPr="00E72833" w:rsidRDefault="00393B90" w:rsidP="00393B90">
              <w:pPr>
                <w:rPr>
                  <w:lang w:eastAsia="en-GB"/>
                </w:rPr>
              </w:pPr>
            </w:p>
            <w:p w14:paraId="74F56D6D" w14:textId="075DEE29" w:rsidR="00206E8E" w:rsidRPr="00E72833" w:rsidRDefault="00967668" w:rsidP="00393B90">
              <w:pPr>
                <w:rPr>
                  <w:lang w:eastAsia="en-GB"/>
                </w:rPr>
              </w:pPr>
            </w:p>
          </w:sdtContent>
        </w:sdt>
      </w:sdtContent>
    </w:sdt>
    <w:p w14:paraId="3D69C09B" w14:textId="77777777" w:rsidR="00301CA3" w:rsidRPr="00E72833" w:rsidRDefault="00301CA3" w:rsidP="001A0074">
      <w:pPr>
        <w:pStyle w:val="ListNumber"/>
        <w:numPr>
          <w:ilvl w:val="0"/>
          <w:numId w:val="0"/>
        </w:numPr>
        <w:ind w:left="709" w:hanging="709"/>
        <w:rPr>
          <w:b/>
          <w:bCs/>
          <w:lang w:eastAsia="en-GB"/>
        </w:rPr>
      </w:pPr>
    </w:p>
    <w:p w14:paraId="69B92155" w14:textId="09A29639" w:rsidR="001A0074" w:rsidRPr="00E72833" w:rsidRDefault="00B31DC8" w:rsidP="001A0074">
      <w:pPr>
        <w:pStyle w:val="ListNumber"/>
        <w:numPr>
          <w:ilvl w:val="0"/>
          <w:numId w:val="0"/>
        </w:numPr>
        <w:ind w:left="709" w:hanging="709"/>
      </w:pPr>
      <w:r w:rsidRPr="00E72833">
        <w:rPr>
          <w:b/>
        </w:rPr>
        <w:t>BewerberInnenprofil (Was wir suchen)</w:t>
      </w:r>
    </w:p>
    <w:sdt>
      <w:sdtPr>
        <w:id w:val="-689827953"/>
        <w:placeholder>
          <w:docPart w:val="C681F6FA0FB94712B2C889AACA29AC9D"/>
        </w:placeholder>
      </w:sdtPr>
      <w:sdtEndPr/>
      <w:sdtContent>
        <w:sdt>
          <w:sdtPr>
            <w:id w:val="1786850385"/>
            <w:placeholder>
              <w:docPart w:val="344B1B5DE08A4654981F34D1C0BDE34A"/>
            </w:placeholder>
          </w:sdtPr>
          <w:sdtEndPr/>
          <w:sdtContent>
            <w:p w14:paraId="3B65F200" w14:textId="6CFFBAFF" w:rsidR="00393B90" w:rsidRPr="00E72833" w:rsidRDefault="00393B90" w:rsidP="00393B90">
              <w:pPr>
                <w:pStyle w:val="ListNumber"/>
                <w:numPr>
                  <w:ilvl w:val="0"/>
                  <w:numId w:val="0"/>
                </w:numPr>
              </w:pPr>
              <w:r w:rsidRPr="00E72833">
                <w:t xml:space="preserve"> </w:t>
              </w:r>
            </w:p>
            <w:p w14:paraId="2AC84BBC" w14:textId="0BF938AD" w:rsidR="00A63DD7" w:rsidRPr="00E72833" w:rsidRDefault="00393B90" w:rsidP="00A63DD7">
              <w:r w:rsidRPr="00E72833">
                <w:t>Die BewerberInnen müssen ein Hochschulstudium im Zusammenhang mit diesen Aufgaben abgeschlossen haben (z. B. Audit, Wirtschaft, Recht, Agrarwissenschaften, Management). Die Stelle erfordert sehr gute Analyse- und Organisationsfähigkeiten, die Fähigkeit, Dokumente einfach und schnell in englischer Sprache zu verfassen, die Fähigkeit, Prüfbesuche gemeinsam mit einer Kollegin/einem Kollegen durchzuführen und – meist auf Englisch – vor Publikum zu sprechen. Kenntnisse der Gemeinsamen Agrarpolitik und/oder anderer EU-Politikbereiche unter geteilter Mittelverwaltung oder vergleichbare Kenntnisse wären von Vorteil.</w:t>
              </w:r>
            </w:p>
            <w:p w14:paraId="5101AE69" w14:textId="10170D10" w:rsidR="00393B90" w:rsidRPr="00E72833" w:rsidRDefault="00A63DD7" w:rsidP="00393B90">
              <w:pPr>
                <w:pStyle w:val="ListNumber"/>
                <w:numPr>
                  <w:ilvl w:val="0"/>
                  <w:numId w:val="0"/>
                </w:numPr>
              </w:pPr>
              <w:r w:rsidRPr="00E72833">
                <w:lastRenderedPageBreak/>
                <w:t>Gefordert sind gute Organisationsfähigkeiten und ein ausgezeichneter Teamgeist, aber auch die Fähigkeit zum selbstständigen Arbeiten.</w:t>
              </w:r>
            </w:p>
            <w:p w14:paraId="488CC5C4" w14:textId="77777777" w:rsidR="00393B90" w:rsidRPr="00E72833" w:rsidRDefault="00393B90" w:rsidP="00393B90">
              <w:pPr>
                <w:pStyle w:val="ListNumber"/>
                <w:numPr>
                  <w:ilvl w:val="0"/>
                  <w:numId w:val="0"/>
                </w:numPr>
              </w:pPr>
              <w:r w:rsidRPr="00E72833">
                <w:t>Die BewerberInnen müssen in der Lage sein, Systemprüfungen durchzuführen und die Ergebnisse nachzuverfolgen. Zudem müssen die BewerberInnen ihren Standpunkt in Sitzungen mit den Mitgliedstaaten sowie mit anderen Organen und Einrichtungen vertreten können. Sie sollten vorzugsweise über Erfahrung im Bereich Prüfbesuche oder ähnliche Erfahrungen verfügen. Wissen über die GAP und die Politik zur Entwicklung des ländlichen Raums wäre von Vorteil.</w:t>
              </w:r>
            </w:p>
            <w:p w14:paraId="541DADA6" w14:textId="4D70DE73" w:rsidR="00206E8E" w:rsidRPr="00E72833" w:rsidRDefault="00393B90" w:rsidP="00393B90">
              <w:pPr>
                <w:pStyle w:val="ListNumber"/>
                <w:numPr>
                  <w:ilvl w:val="0"/>
                  <w:numId w:val="0"/>
                </w:numPr>
              </w:pPr>
              <w:r w:rsidRPr="00E72833">
                <w:t>Sehr gute Kommunikations- und Redaktionsfähigkeiten in englischer Sprache sind erforderlich. Kenntnisse weiterer Sprachen der Europäischen Union, insbesondere des Französischen, wären von Vorteil.</w:t>
              </w:r>
            </w:p>
          </w:sdtContent>
        </w:sdt>
      </w:sdtContent>
    </w:sdt>
    <w:p w14:paraId="5D76C15C" w14:textId="77777777" w:rsidR="00F65CC2" w:rsidRPr="00E72833" w:rsidRDefault="00F65CC2" w:rsidP="00377580">
      <w:pPr>
        <w:rPr>
          <w:b/>
          <w:lang w:eastAsia="en-GB"/>
        </w:rPr>
      </w:pPr>
    </w:p>
    <w:p w14:paraId="0E0736C5" w14:textId="0F8C254A" w:rsidR="00B31DC8" w:rsidRPr="00E72833" w:rsidRDefault="00377580" w:rsidP="00377580">
      <w:pPr>
        <w:rPr>
          <w:b/>
          <w:u w:val="single"/>
        </w:rPr>
      </w:pPr>
      <w:r w:rsidRPr="00E72833">
        <w:rPr>
          <w:b/>
          <w:u w:val="single"/>
        </w:rPr>
        <w:t>Zulassungskriterien</w:t>
      </w:r>
    </w:p>
    <w:p w14:paraId="5E51F49C" w14:textId="528BE030" w:rsidR="00B31DC8" w:rsidRPr="00E72833" w:rsidRDefault="00B31DC8" w:rsidP="00377580">
      <w:r w:rsidRPr="00E72833">
        <w:t xml:space="preserve">Die Abordnung fällt unter den </w:t>
      </w:r>
      <w:r w:rsidRPr="00E72833">
        <w:rPr>
          <w:b/>
        </w:rPr>
        <w:t>Beschluss C(2008) 6866 der Kommission</w:t>
      </w:r>
      <w:r w:rsidRPr="00E72833">
        <w:t xml:space="preserve"> vom 12.11.2008 über die Regelung für zur Kommission abgeordnete oder sich zu Zwecken der beruflichen Weiterbildung bei der Kommission aufhaltende nationale Sachverständige (ANS-Beschluss).</w:t>
      </w:r>
    </w:p>
    <w:p w14:paraId="7AC32D4A" w14:textId="6BB2BC18" w:rsidR="00443957" w:rsidRPr="00E72833" w:rsidRDefault="00B31DC8" w:rsidP="00377580">
      <w:r w:rsidRPr="00E72833">
        <w:t xml:space="preserve">Gemäß dem ANS-Beschluss müssen die BewerberInnen </w:t>
      </w:r>
      <w:r w:rsidRPr="00E72833">
        <w:rPr>
          <w:b/>
        </w:rPr>
        <w:t>zu Beginn der Abordnung</w:t>
      </w:r>
      <w:r w:rsidRPr="00E72833">
        <w:t xml:space="preserve"> die folgenden Zulassungskriterien erfüllen:</w:t>
      </w:r>
    </w:p>
    <w:p w14:paraId="1B97B0F3" w14:textId="5C384723" w:rsidR="00443957" w:rsidRPr="00E72833" w:rsidRDefault="00443957" w:rsidP="00377580">
      <w:r w:rsidRPr="00E72833">
        <w:rPr>
          <w:u w:val="single"/>
        </w:rPr>
        <w:t>Berufserfahrung:</w:t>
      </w:r>
      <w:r w:rsidRPr="00E72833">
        <w:t xml:space="preserve"> mindestens dreijährige Berufserfahrung in administrativen, juristischen, naturwissenschaftlichen, technischen Bereichen in beratender oder leitender Funktion, die mit den Aufgaben der Funktionsgruppe AD der EU-Bediensteten vergleichbar sind.</w:t>
      </w:r>
    </w:p>
    <w:p w14:paraId="00DB18A5" w14:textId="446D9CEE" w:rsidR="00443957" w:rsidRPr="00E72833" w:rsidRDefault="00377580" w:rsidP="00377580">
      <w:r w:rsidRPr="00E72833">
        <w:rPr>
          <w:u w:val="single"/>
        </w:rPr>
        <w:t>Dienstalter:</w:t>
      </w:r>
      <w:r w:rsidRPr="00E72833">
        <w:t xml:space="preserve"> Sie müssen mindestens ein volles Jahr (12 Monate) bei Ihrem derzeitigen Arbeitgeber in einem dienst- oder vertragsrechtlichen Verhältnis gearbeitet haben.</w:t>
      </w:r>
    </w:p>
    <w:p w14:paraId="5C4AB867" w14:textId="5AC363BD" w:rsidR="00443957" w:rsidRPr="00E72833" w:rsidRDefault="00215A56" w:rsidP="00377580">
      <w:r w:rsidRPr="00E72833">
        <w:rPr>
          <w:u w:val="single"/>
        </w:rPr>
        <w:t>Arbeitgeber:</w:t>
      </w:r>
      <w:r w:rsidRPr="00E72833">
        <w:t xml:space="preserve"> Der Arbeitgeber muss eine nationale, regionale oder lokale Verwaltung oder eine zwischenstaatliche Organisation sein; ausnahmsweise kann die Kommission im Rahmen einer Ausnahmeregelung Bewerbungen auch dann annehmen, wenn Ihr Arbeitgeber eine öffentliche Stelle (z. B. eine Agentur oder eine Regulierungsstelle), eine Universität oder eine unabhängiges Forschungseinrichtung ist.</w:t>
      </w:r>
    </w:p>
    <w:p w14:paraId="6DBB170A" w14:textId="39E3431D" w:rsidR="00377580" w:rsidRPr="00E72833" w:rsidRDefault="00377580" w:rsidP="00377580">
      <w:r w:rsidRPr="00E72833">
        <w:rPr>
          <w:u w:val="single"/>
        </w:rPr>
        <w:t>Sprachkenntnisse:</w:t>
      </w:r>
      <w:r w:rsidRPr="00E72833">
        <w:t xml:space="preserve"> Die BewerberInnen müssen gründliche Kenntnisse in einer EU-Amtssprache und ausreichende Kenntnisse in einer weiteren EU-Amtssprache in dem für die Wahrnehmung ihrer Funktion erforderlichen Maß besitzen. Wenn sie aus einem Drittland kommen, müssen die BewerberInnen nachweisen, dass sie über gründliche Kenntnisse in der zur Ausübung ihrer Tätigkeit erforderlichen EU-Amtssprache verfügen.</w:t>
      </w:r>
    </w:p>
    <w:p w14:paraId="5293BC74" w14:textId="77777777" w:rsidR="00377580" w:rsidRPr="00E72833" w:rsidRDefault="00377580" w:rsidP="00377580">
      <w:pPr>
        <w:rPr>
          <w:lang w:eastAsia="en-GB"/>
        </w:rPr>
      </w:pPr>
    </w:p>
    <w:p w14:paraId="2FB5DCD5" w14:textId="77777777" w:rsidR="004D3B51" w:rsidRPr="00E72833" w:rsidRDefault="00377580" w:rsidP="00377580">
      <w:pPr>
        <w:rPr>
          <w:b/>
          <w:u w:val="single"/>
        </w:rPr>
      </w:pPr>
      <w:r w:rsidRPr="00E72833">
        <w:rPr>
          <w:b/>
          <w:u w:val="single"/>
        </w:rPr>
        <w:t>Bedingungen für die Abordnung</w:t>
      </w:r>
    </w:p>
    <w:p w14:paraId="4BF19B6D" w14:textId="4A7E5A70" w:rsidR="004D3B51" w:rsidRPr="00E72833" w:rsidRDefault="004A4BB7" w:rsidP="004D3B51">
      <w:pPr>
        <w:rPr>
          <w:bCs/>
        </w:rPr>
      </w:pPr>
      <w:r w:rsidRPr="00E72833">
        <w:t>Während der gesamten Dauer Ihrer Abordnung müssen Sie bei Ihrem Arbeitgeber beschäftigt bleiben, von ihm entlohnt werden und in Ihrer (nationalen) Sozialversicherung versichert bleiben.</w:t>
      </w:r>
    </w:p>
    <w:p w14:paraId="329873DE" w14:textId="1CBFA516" w:rsidR="006F23BA" w:rsidRPr="00E72833" w:rsidRDefault="007A10AA" w:rsidP="00A917BE">
      <w:pPr>
        <w:rPr>
          <w:bCs/>
        </w:rPr>
      </w:pPr>
      <w:r w:rsidRPr="00E72833">
        <w:lastRenderedPageBreak/>
        <w:t>Sie üben Ihre Tätigkeit innerhalb der Kommission unter den im oben genannten ANS-Beschluss festgelegten Bedingungen aus und unterliegen den darin festgelegten Bestimmungen über Vertraulichkeit, Loyalität und Nichtvorliegen von Interessenkonflikten.</w:t>
      </w:r>
    </w:p>
    <w:p w14:paraId="43DCD3E1" w14:textId="154E7469" w:rsidR="00443957" w:rsidRPr="00E72833" w:rsidRDefault="007A10AA" w:rsidP="006F23BA">
      <w:pPr>
        <w:pStyle w:val="Replace"/>
      </w:pPr>
      <w:r w:rsidRPr="00E72833">
        <w:t>Falls die Stelle mit Zulagen ausgeschrieben wird, können diese nur gewährt werden, wenn Sie die in Artikel 17 des ANS-Beschlusses genannten Bedingungen erfüllen.</w:t>
      </w:r>
    </w:p>
    <w:p w14:paraId="1D83DC51" w14:textId="340AA940" w:rsidR="00377580" w:rsidRPr="00E72833" w:rsidRDefault="007A10AA" w:rsidP="00377580">
      <w:r w:rsidRPr="00E72833">
        <w:t xml:space="preserve">Bedienstete, die in eine Delegation der Europäischen Union entsandt werden, benötigen eine Sicherheitsüberprüfung (bis zum Geheimhaltungsgrad SECRET UE/EU SECRET gemäß dem </w:t>
      </w:r>
      <w:hyperlink r:id="rId14" w:history="1">
        <w:r w:rsidRPr="00E72833">
          <w:rPr>
            <w:rStyle w:val="Hyperlink"/>
          </w:rPr>
          <w:t>Beschluss (EU, Euratom) 2015/444 der Kommission vom 13. März 2015</w:t>
        </w:r>
      </w:hyperlink>
      <w:r w:rsidRPr="00E72833">
        <w:t>. Sie müssen selbst das Überprüfungsverfahren einleiten, bevor die Abordnung bestätigt wird.</w:t>
      </w:r>
    </w:p>
    <w:p w14:paraId="39E123A3" w14:textId="77777777" w:rsidR="00443957" w:rsidRPr="00E72833" w:rsidRDefault="00443957" w:rsidP="00443957">
      <w:pPr>
        <w:rPr>
          <w:u w:val="single"/>
          <w:lang w:eastAsia="en-GB"/>
        </w:rPr>
      </w:pPr>
    </w:p>
    <w:p w14:paraId="7E1895C8" w14:textId="77777777" w:rsidR="007B5FAE" w:rsidRPr="00E72833" w:rsidRDefault="00443957" w:rsidP="00F65CC2">
      <w:pPr>
        <w:keepNext/>
        <w:rPr>
          <w:b/>
          <w:szCs w:val="24"/>
          <w:u w:val="single"/>
        </w:rPr>
      </w:pPr>
      <w:r w:rsidRPr="00E72833">
        <w:rPr>
          <w:b/>
          <w:u w:val="single"/>
        </w:rPr>
        <w:t>Bewerbung und Auswahlverfahren</w:t>
      </w:r>
    </w:p>
    <w:p w14:paraId="29FA9519" w14:textId="77777777" w:rsidR="008A0FF3" w:rsidRPr="00E72833" w:rsidRDefault="008A0FF3" w:rsidP="00443957">
      <w:r w:rsidRPr="00E72833">
        <w:t>Falls Sie interessiert sind, folgen Sie bitte den Anweisungen Ihres Arbeitgebers für die Bewerbung.</w:t>
      </w:r>
    </w:p>
    <w:p w14:paraId="033A75F1" w14:textId="2D02150C" w:rsidR="008A0FF3" w:rsidRPr="00E72833" w:rsidRDefault="008A0FF3" w:rsidP="00443957">
      <w:r w:rsidRPr="00E72833">
        <w:t xml:space="preserve">Die Europäische Kommission </w:t>
      </w:r>
      <w:r w:rsidRPr="00E72833">
        <w:rPr>
          <w:b/>
          <w:u w:val="single"/>
        </w:rPr>
        <w:t>nimmt nur Bewerbungen an, die über die Ständige Vertretung/diplomatische Mission Ihres Landes bei der EU, das EFTA-Sekretariat oder über die Kanäle eingereicht werden, denen sie ausdrücklich zugestimmt hat.</w:t>
      </w:r>
      <w:r w:rsidRPr="00E72833">
        <w:t xml:space="preserve"> Bewerbungen, die direkt von Ihnen oder Ihrem Arbeitgeber eingehen, werden nicht berücksichtigt.</w:t>
      </w:r>
    </w:p>
    <w:p w14:paraId="3E74F7FF" w14:textId="4885FA78" w:rsidR="007B5FAE" w:rsidRPr="00E72833" w:rsidRDefault="008A0FF3" w:rsidP="008A0FF3">
      <w:r w:rsidRPr="00E72833">
        <w:t xml:space="preserve">Sie sollten Ihren Lebenslauf in englischer, französischer oder deutscher Sprache im </w:t>
      </w:r>
      <w:r w:rsidRPr="00E72833">
        <w:rPr>
          <w:b/>
        </w:rPr>
        <w:t>Europass-Format</w:t>
      </w:r>
      <w:r w:rsidRPr="00E72833">
        <w:t xml:space="preserve"> abfassen (</w:t>
      </w:r>
      <w:hyperlink r:id="rId15" w:history="1">
        <w:r w:rsidRPr="00E72833">
          <w:rPr>
            <w:rStyle w:val="Hyperlink"/>
          </w:rPr>
          <w:t>Europass-Lebenslauf erstellen | Europass</w:t>
        </w:r>
      </w:hyperlink>
      <w:r w:rsidRPr="00E72833">
        <w:t>).</w:t>
      </w:r>
      <w:r w:rsidRPr="00E72833">
        <w:rPr>
          <w:b/>
        </w:rPr>
        <w:t xml:space="preserve"> </w:t>
      </w:r>
      <w:r w:rsidRPr="00E72833">
        <w:t>Im Lebenslauf muss Ihre Staatsangehörigkeit angegeben werden.</w:t>
      </w:r>
    </w:p>
    <w:p w14:paraId="0D20F032" w14:textId="714D67BA" w:rsidR="00443957" w:rsidRPr="00E72833" w:rsidRDefault="00D703FC" w:rsidP="00443957">
      <w:r w:rsidRPr="00E72833">
        <w:t>Bitte fügen Sie Ihrer Bewerbung keine anderen Dokumente (wie Kopien des Personalausweises, Kopien von Abschlusszeugnissen, Nachweise der Berufserfahrung usw.) bei. Diese Dokumente sind gegebenenfalls in einem späteren Stadium des Auswahlverfahrens vorzulegen.</w:t>
      </w:r>
    </w:p>
    <w:p w14:paraId="4D1807A6" w14:textId="77777777" w:rsidR="00377580" w:rsidRPr="00E72833" w:rsidRDefault="00377580" w:rsidP="00377580">
      <w:pPr>
        <w:rPr>
          <w:lang w:eastAsia="en-GB"/>
        </w:rPr>
      </w:pPr>
    </w:p>
    <w:p w14:paraId="27F8CF87" w14:textId="29041AB3" w:rsidR="007B5FAE" w:rsidRPr="00E72833" w:rsidRDefault="00377580" w:rsidP="00377580">
      <w:pPr>
        <w:rPr>
          <w:b/>
          <w:szCs w:val="24"/>
          <w:u w:val="single"/>
        </w:rPr>
      </w:pPr>
      <w:r w:rsidRPr="00E72833">
        <w:rPr>
          <w:b/>
          <w:u w:val="single"/>
        </w:rPr>
        <w:t>Verarbeitung personenbezogener Daten</w:t>
      </w:r>
    </w:p>
    <w:p w14:paraId="501CCFC7" w14:textId="7FC10DD3" w:rsidR="000914BF" w:rsidRPr="00E72833" w:rsidRDefault="00E5708E" w:rsidP="00E5708E">
      <w:r w:rsidRPr="00E72833">
        <w:t>Die Kommission trägt dafür Sorge, dass die personenbezogenen Daten der BewerberInnen gemäß den Anforderungen der Verordnung (EU) 2018/1725 des Europäischen Parlaments und des Rates(</w:t>
      </w:r>
      <w:r w:rsidRPr="00E72833">
        <w:rPr>
          <w:rStyle w:val="FootnoteReference"/>
        </w:rPr>
        <w:footnoteReference w:id="1"/>
      </w:r>
      <w:r w:rsidRPr="00E72833">
        <w:t>) verarbeitet werden. Dies gilt insbesondere für die Vertraulichkeit und Sicherheit dieser Daten. Bevor Sie sich bewerben, lesen Sie bitte die Datenschutzerklärung.</w:t>
      </w:r>
    </w:p>
    <w:sectPr w:rsidR="000914BF" w:rsidRPr="00E72833">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732E" w14:textId="77777777" w:rsidR="001A0B15" w:rsidRDefault="001A0B15">
      <w:pPr>
        <w:spacing w:after="0"/>
      </w:pPr>
      <w:r>
        <w:separator/>
      </w:r>
    </w:p>
  </w:endnote>
  <w:endnote w:type="continuationSeparator" w:id="0">
    <w:p w14:paraId="1A75AFAA" w14:textId="77777777" w:rsidR="001A0B15" w:rsidRDefault="001A0B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FE2" w14:textId="77777777" w:rsidR="008241B0" w:rsidRDefault="00E0579E">
    <w:pPr>
      <w:pStyle w:val="FooterLine"/>
      <w:jc w:val="center"/>
    </w:pPr>
    <w:r>
      <w:fldChar w:fldCharType="begin"/>
    </w:r>
    <w:r>
      <w:instrText>PAGE   \* MERGEFORMAT</w:instrText>
    </w:r>
    <w:r>
      <w:fldChar w:fldCharType="separate"/>
    </w:r>
    <w:r w:rsidR="006A1CB2">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8AE7" w14:textId="77777777" w:rsidR="008241B0" w:rsidRDefault="00E0579E">
    <w:pPr>
      <w:pStyle w:val="FooterLine"/>
      <w:jc w:val="center"/>
    </w:pPr>
    <w:r>
      <w:fldChar w:fldCharType="begin"/>
    </w:r>
    <w:r>
      <w:instrText>PAGE   \* MERGEFORMAT</w:instrText>
    </w:r>
    <w:r>
      <w:fldChar w:fldCharType="separate"/>
    </w:r>
    <w:r w:rsidR="006A1CB2">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0FAF" w14:textId="77E81660" w:rsidR="008241B0" w:rsidRPr="00B31DC8" w:rsidRDefault="008241B0" w:rsidP="00B3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8273" w14:textId="77777777" w:rsidR="001A0B15" w:rsidRDefault="001A0B15">
      <w:pPr>
        <w:spacing w:after="0"/>
      </w:pPr>
      <w:r>
        <w:separator/>
      </w:r>
    </w:p>
  </w:footnote>
  <w:footnote w:type="continuationSeparator" w:id="0">
    <w:p w14:paraId="2A17206D" w14:textId="77777777" w:rsidR="001A0B15" w:rsidRDefault="001A0B15">
      <w:pPr>
        <w:spacing w:after="0"/>
      </w:pPr>
      <w:r>
        <w:continuationSeparator/>
      </w:r>
    </w:p>
  </w:footnote>
  <w:footnote w:id="1">
    <w:p w14:paraId="5ECB7AE6" w14:textId="47D93FB8" w:rsidR="00E5708E" w:rsidRPr="00E5708E" w:rsidRDefault="00E5708E">
      <w:pPr>
        <w:pStyle w:val="FootnoteText"/>
      </w:pPr>
      <w:r>
        <w:t>(</w:t>
      </w:r>
      <w:r>
        <w:rPr>
          <w:rStyle w:val="FootnoteReference"/>
        </w:rPr>
        <w:footnoteRef/>
      </w:r>
      <w:r>
        <w:t>)</w:t>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9583" w14:textId="77777777" w:rsidR="008241B0" w:rsidRDefault="0082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915" w14:textId="77777777" w:rsidR="008241B0" w:rsidRDefault="00824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FFE0" w14:textId="77777777" w:rsidR="008241B0" w:rsidRDefault="0082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CBB441A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EB129D5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9F651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311A2DA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D7A6763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36C0DA0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9F4933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DCAC6B6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958C9B8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4552CFF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FB80E52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8C923B8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1DDCD35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590B73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8998FBE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A53C70A0"/>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946EBF9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8F8698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4DE817B8"/>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3F47367"/>
    <w:multiLevelType w:val="singleLevel"/>
    <w:tmpl w:val="B4E8C9F0"/>
    <w:name w:val="List Dash"/>
    <w:lvl w:ilvl="0">
      <w:start w:val="1"/>
      <w:numFmt w:val="bullet"/>
      <w:lvlRestart w:val="0"/>
      <w:pStyle w:val="Tiret1"/>
      <w:lvlText w:val="–"/>
      <w:lvlJc w:val="left"/>
      <w:pPr>
        <w:tabs>
          <w:tab w:val="num" w:pos="1417"/>
        </w:tabs>
        <w:ind w:left="1417" w:hanging="567"/>
      </w:pPr>
    </w:lvl>
  </w:abstractNum>
  <w:abstractNum w:abstractNumId="20" w15:restartNumberingAfterBreak="0">
    <w:nsid w:val="596D67A1"/>
    <w:multiLevelType w:val="singleLevel"/>
    <w:tmpl w:val="9AC8831A"/>
    <w:name w:val="Tiret 4"/>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6977472E"/>
    <w:multiLevelType w:val="multilevel"/>
    <w:tmpl w:val="EBD25CB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2C3C776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abstractNum w:abstractNumId="24" w15:restartNumberingAfterBreak="0">
    <w:nsid w:val="7C966381"/>
    <w:multiLevelType w:val="multilevel"/>
    <w:tmpl w:val="DCC8806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5901044">
    <w:abstractNumId w:val="0"/>
  </w:num>
  <w:num w:numId="2" w16cid:durableId="1948195848">
    <w:abstractNumId w:val="11"/>
  </w:num>
  <w:num w:numId="3" w16cid:durableId="1283655466">
    <w:abstractNumId w:val="7"/>
  </w:num>
  <w:num w:numId="4" w16cid:durableId="627203124">
    <w:abstractNumId w:val="12"/>
  </w:num>
  <w:num w:numId="5" w16cid:durableId="1682463701">
    <w:abstractNumId w:val="17"/>
  </w:num>
  <w:num w:numId="6" w16cid:durableId="181284729">
    <w:abstractNumId w:val="21"/>
  </w:num>
  <w:num w:numId="7" w16cid:durableId="1703705955">
    <w:abstractNumId w:val="1"/>
  </w:num>
  <w:num w:numId="8" w16cid:durableId="1191845979">
    <w:abstractNumId w:val="6"/>
  </w:num>
  <w:num w:numId="9" w16cid:durableId="317001864">
    <w:abstractNumId w:val="14"/>
  </w:num>
  <w:num w:numId="10" w16cid:durableId="1149245481">
    <w:abstractNumId w:val="2"/>
  </w:num>
  <w:num w:numId="11" w16cid:durableId="1423138251">
    <w:abstractNumId w:val="4"/>
  </w:num>
  <w:num w:numId="12" w16cid:durableId="1835801341">
    <w:abstractNumId w:val="5"/>
  </w:num>
  <w:num w:numId="13" w16cid:durableId="773790429">
    <w:abstractNumId w:val="8"/>
  </w:num>
  <w:num w:numId="14" w16cid:durableId="440151463">
    <w:abstractNumId w:val="13"/>
  </w:num>
  <w:num w:numId="15" w16cid:durableId="1021391429">
    <w:abstractNumId w:val="16"/>
  </w:num>
  <w:num w:numId="16" w16cid:durableId="1891763309">
    <w:abstractNumId w:val="22"/>
  </w:num>
  <w:num w:numId="17" w16cid:durableId="359092911">
    <w:abstractNumId w:val="9"/>
  </w:num>
  <w:num w:numId="18" w16cid:durableId="308289900">
    <w:abstractNumId w:val="10"/>
  </w:num>
  <w:num w:numId="19" w16cid:durableId="1964581914">
    <w:abstractNumId w:val="23"/>
  </w:num>
  <w:num w:numId="20" w16cid:durableId="263345260">
    <w:abstractNumId w:val="15"/>
  </w:num>
  <w:num w:numId="21" w16cid:durableId="710300249">
    <w:abstractNumId w:val="18"/>
  </w:num>
  <w:num w:numId="22" w16cid:durableId="1059403124">
    <w:abstractNumId w:val="3"/>
  </w:num>
  <w:num w:numId="23" w16cid:durableId="482745588">
    <w:abstractNumId w:val="19"/>
  </w:num>
  <w:num w:numId="24" w16cid:durableId="1895769187">
    <w:abstractNumId w:val="20"/>
  </w:num>
  <w:num w:numId="25" w16cid:durableId="6819782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en-CA" w:vendorID="64" w:dllVersion="0" w:nlCheck="1" w:checkStyle="0"/>
  <w:activeWritingStyle w:appName="MSWord" w:lang="cs-CZ" w:vendorID="64" w:dllVersion="0" w:nlCheck="1" w:checkStyle="0"/>
  <w:activeWritingStyle w:appName="MSWord" w:lang="fr-CA" w:vendorID="64" w:dllVersion="0" w:nlCheck="1" w:checkStyle="0"/>
  <w:activeWritingStyle w:appName="MSWord" w:lang="de-D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6A1CB2"/>
    <w:rsid w:val="00017FBA"/>
    <w:rsid w:val="00080A71"/>
    <w:rsid w:val="00082A32"/>
    <w:rsid w:val="0008734D"/>
    <w:rsid w:val="000914BF"/>
    <w:rsid w:val="00097587"/>
    <w:rsid w:val="000B5081"/>
    <w:rsid w:val="000C1D71"/>
    <w:rsid w:val="00107E3C"/>
    <w:rsid w:val="00137DCA"/>
    <w:rsid w:val="001A0074"/>
    <w:rsid w:val="001A0B15"/>
    <w:rsid w:val="001D3EEC"/>
    <w:rsid w:val="00206E8E"/>
    <w:rsid w:val="00215A56"/>
    <w:rsid w:val="00250C40"/>
    <w:rsid w:val="0028413D"/>
    <w:rsid w:val="002841B7"/>
    <w:rsid w:val="002A6E30"/>
    <w:rsid w:val="002B37EB"/>
    <w:rsid w:val="00301CA3"/>
    <w:rsid w:val="00377580"/>
    <w:rsid w:val="00393B90"/>
    <w:rsid w:val="00394581"/>
    <w:rsid w:val="00443957"/>
    <w:rsid w:val="00462268"/>
    <w:rsid w:val="004A4BB7"/>
    <w:rsid w:val="004D24A7"/>
    <w:rsid w:val="004D3B51"/>
    <w:rsid w:val="00517EF9"/>
    <w:rsid w:val="0053405E"/>
    <w:rsid w:val="00556CBD"/>
    <w:rsid w:val="006A1CB2"/>
    <w:rsid w:val="006F23BA"/>
    <w:rsid w:val="0074301E"/>
    <w:rsid w:val="007A10AA"/>
    <w:rsid w:val="007A1396"/>
    <w:rsid w:val="007B5FAE"/>
    <w:rsid w:val="007C2E2B"/>
    <w:rsid w:val="007D56FB"/>
    <w:rsid w:val="007E131B"/>
    <w:rsid w:val="008241B0"/>
    <w:rsid w:val="008315CD"/>
    <w:rsid w:val="00866E7F"/>
    <w:rsid w:val="008A0FF3"/>
    <w:rsid w:val="00921957"/>
    <w:rsid w:val="0092295D"/>
    <w:rsid w:val="00935C5C"/>
    <w:rsid w:val="009559A1"/>
    <w:rsid w:val="00967668"/>
    <w:rsid w:val="00A63DD7"/>
    <w:rsid w:val="00A65B97"/>
    <w:rsid w:val="00A80D23"/>
    <w:rsid w:val="00A8355A"/>
    <w:rsid w:val="00A917BE"/>
    <w:rsid w:val="00B305D3"/>
    <w:rsid w:val="00B31DC8"/>
    <w:rsid w:val="00B87ACE"/>
    <w:rsid w:val="00C518F5"/>
    <w:rsid w:val="00D703FC"/>
    <w:rsid w:val="00D82B48"/>
    <w:rsid w:val="00DA0C4B"/>
    <w:rsid w:val="00DC5C83"/>
    <w:rsid w:val="00DD7662"/>
    <w:rsid w:val="00E0579E"/>
    <w:rsid w:val="00E533A1"/>
    <w:rsid w:val="00E5708E"/>
    <w:rsid w:val="00E62E8B"/>
    <w:rsid w:val="00E72833"/>
    <w:rsid w:val="00E850B7"/>
    <w:rsid w:val="00E927FE"/>
    <w:rsid w:val="00E94645"/>
    <w:rsid w:val="00EF751D"/>
    <w:rsid w:val="00F02BC3"/>
    <w:rsid w:val="00F47CF7"/>
    <w:rsid w:val="00F65CC2"/>
    <w:rsid w:val="00FF5B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C678A"/>
  <w15:docId w15:val="{24EB1BAA-E645-402F-9756-D9AABE5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de-DE"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377580"/>
    <w:rPr>
      <w:sz w:val="20"/>
    </w:rPr>
  </w:style>
  <w:style w:type="character" w:styleId="FootnoteReference">
    <w:name w:val="footnote reference"/>
    <w:locked/>
    <w:rsid w:val="00377580"/>
    <w:rPr>
      <w:vertAlign w:val="superscript"/>
    </w:rPr>
  </w:style>
  <w:style w:type="paragraph" w:customStyle="1" w:styleId="Tiret1">
    <w:name w:val="Tiret 1"/>
    <w:basedOn w:val="Normal"/>
    <w:rsid w:val="00443957"/>
    <w:pPr>
      <w:numPr>
        <w:numId w:val="23"/>
      </w:numPr>
      <w:spacing w:before="120" w:after="120"/>
    </w:pPr>
    <w:rPr>
      <w:szCs w:val="24"/>
      <w:lang w:eastAsia="de-DE"/>
    </w:rPr>
  </w:style>
  <w:style w:type="paragraph" w:customStyle="1" w:styleId="Replace">
    <w:name w:val="Replace"/>
    <w:basedOn w:val="Normal"/>
    <w:rsid w:val="006F23BA"/>
    <w:rPr>
      <w:bCs/>
      <w:lang w:eastAsia="en-GB"/>
    </w:rPr>
  </w:style>
  <w:style w:type="character" w:styleId="Hyperlink">
    <w:name w:val="Hyperlink"/>
    <w:basedOn w:val="DefaultParagraphFont"/>
    <w:uiPriority w:val="99"/>
    <w:semiHidden/>
    <w:unhideWhenUsed/>
    <w:locked/>
    <w:rsid w:val="00E5708E"/>
    <w:rPr>
      <w:color w:val="0000FF"/>
      <w:u w:val="single"/>
    </w:rPr>
  </w:style>
  <w:style w:type="paragraph" w:styleId="HTMLPreformatted">
    <w:name w:val="HTML Preformatted"/>
    <w:basedOn w:val="Normal"/>
    <w:link w:val="HTMLPreformattedChar"/>
    <w:uiPriority w:val="99"/>
    <w:semiHidden/>
    <w:unhideWhenUsed/>
    <w:locked/>
    <w:rsid w:val="0086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66E7F"/>
    <w:rPr>
      <w:rFonts w:ascii="Courier New" w:hAnsi="Courier New" w:cs="Courier New"/>
      <w:sz w:val="20"/>
      <w:lang w:val="de-DE"/>
    </w:rPr>
  </w:style>
  <w:style w:type="character" w:customStyle="1" w:styleId="y2iqfc">
    <w:name w:val="y2iqfc"/>
    <w:basedOn w:val="DefaultParagraphFont"/>
    <w:rsid w:val="00866E7F"/>
  </w:style>
  <w:style w:type="paragraph" w:styleId="z-TopofForm">
    <w:name w:val="HTML Top of Form"/>
    <w:basedOn w:val="Normal"/>
    <w:next w:val="Normal"/>
    <w:link w:val="z-TopofFormChar"/>
    <w:hidden/>
    <w:semiHidden/>
    <w:locked/>
    <w:rsid w:val="00E850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E850B7"/>
    <w:rPr>
      <w:rFonts w:ascii="Arial" w:hAnsi="Arial" w:cs="Arial"/>
      <w:vanish/>
      <w:sz w:val="16"/>
      <w:szCs w:val="16"/>
    </w:rPr>
  </w:style>
  <w:style w:type="paragraph" w:styleId="z-BottomofForm">
    <w:name w:val="HTML Bottom of Form"/>
    <w:basedOn w:val="Normal"/>
    <w:next w:val="Normal"/>
    <w:link w:val="z-BottomofFormChar"/>
    <w:hidden/>
    <w:semiHidden/>
    <w:locked/>
    <w:rsid w:val="00E850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E850B7"/>
    <w:rPr>
      <w:rFonts w:ascii="Arial" w:hAnsi="Arial" w:cs="Arial"/>
      <w:vanish/>
      <w:sz w:val="16"/>
      <w:szCs w:val="16"/>
    </w:rPr>
  </w:style>
  <w:style w:type="paragraph" w:styleId="Revision">
    <w:name w:val="Revision"/>
    <w:hidden/>
    <w:semiHidden/>
    <w:locked/>
    <w:rsid w:val="00FF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0355">
      <w:bodyDiv w:val="1"/>
      <w:marLeft w:val="0"/>
      <w:marRight w:val="0"/>
      <w:marTop w:val="0"/>
      <w:marBottom w:val="0"/>
      <w:divBdr>
        <w:top w:val="none" w:sz="0" w:space="0" w:color="auto"/>
        <w:left w:val="none" w:sz="0" w:space="0" w:color="auto"/>
        <w:bottom w:val="none" w:sz="0" w:space="0" w:color="auto"/>
        <w:right w:val="none" w:sz="0" w:space="0" w:color="auto"/>
      </w:divBdr>
      <w:divsChild>
        <w:div w:id="1281838129">
          <w:marLeft w:val="0"/>
          <w:marRight w:val="0"/>
          <w:marTop w:val="0"/>
          <w:marBottom w:val="0"/>
          <w:divBdr>
            <w:top w:val="none" w:sz="0" w:space="0" w:color="auto"/>
            <w:left w:val="none" w:sz="0" w:space="0" w:color="auto"/>
            <w:bottom w:val="none" w:sz="0" w:space="0" w:color="auto"/>
            <w:right w:val="none" w:sz="0" w:space="0" w:color="auto"/>
          </w:divBdr>
        </w:div>
      </w:divsChild>
    </w:div>
    <w:div w:id="956911508">
      <w:bodyDiv w:val="1"/>
      <w:marLeft w:val="0"/>
      <w:marRight w:val="0"/>
      <w:marTop w:val="0"/>
      <w:marBottom w:val="0"/>
      <w:divBdr>
        <w:top w:val="none" w:sz="0" w:space="0" w:color="auto"/>
        <w:left w:val="none" w:sz="0" w:space="0" w:color="auto"/>
        <w:bottom w:val="none" w:sz="0" w:space="0" w:color="auto"/>
        <w:right w:val="none" w:sz="0" w:space="0" w:color="auto"/>
      </w:divBdr>
      <w:divsChild>
        <w:div w:id="1858230126">
          <w:marLeft w:val="0"/>
          <w:marRight w:val="0"/>
          <w:marTop w:val="0"/>
          <w:marBottom w:val="0"/>
          <w:divBdr>
            <w:top w:val="none" w:sz="0" w:space="0" w:color="auto"/>
            <w:left w:val="none" w:sz="0" w:space="0" w:color="auto"/>
            <w:bottom w:val="none" w:sz="0" w:space="0" w:color="auto"/>
            <w:right w:val="none" w:sz="0" w:space="0" w:color="auto"/>
          </w:divBdr>
        </w:div>
      </w:divsChild>
    </w:div>
    <w:div w:id="1512724636">
      <w:bodyDiv w:val="1"/>
      <w:marLeft w:val="0"/>
      <w:marRight w:val="0"/>
      <w:marTop w:val="0"/>
      <w:marBottom w:val="0"/>
      <w:divBdr>
        <w:top w:val="none" w:sz="0" w:space="0" w:color="auto"/>
        <w:left w:val="none" w:sz="0" w:space="0" w:color="auto"/>
        <w:bottom w:val="none" w:sz="0" w:space="0" w:color="auto"/>
        <w:right w:val="none" w:sz="0" w:space="0" w:color="auto"/>
      </w:divBdr>
    </w:div>
    <w:div w:id="175289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opa.eu/europass/de/create-europass-cv"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DE/TXT/?uri=CELEX:32015D044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56E53A-7966-414C-9821-B871EADC26A5}"/>
      </w:docPartPr>
      <w:docPartBody>
        <w:p w:rsidR="007818B4" w:rsidRDefault="00983F83">
          <w:r w:rsidRPr="009E6388">
            <w:rPr>
              <w:rStyle w:val="PlaceholderText"/>
            </w:rPr>
            <w:t>Click or tap here to enter text.</w:t>
          </w:r>
        </w:p>
      </w:docPartBody>
    </w:docPart>
    <w:docPart>
      <w:docPartPr>
        <w:name w:val="60106104C58244479DA9EA116B4F1602"/>
        <w:category>
          <w:name w:val="General"/>
          <w:gallery w:val="placeholder"/>
        </w:category>
        <w:types>
          <w:type w:val="bbPlcHdr"/>
        </w:types>
        <w:behaviors>
          <w:behavior w:val="content"/>
        </w:behaviors>
        <w:guid w:val="{50E5F0F0-7839-4728-8130-F3E5717CD836}"/>
      </w:docPartPr>
      <w:docPartBody>
        <w:p w:rsidR="007818B4" w:rsidRDefault="008F2A96" w:rsidP="008F2A96">
          <w:pPr>
            <w:pStyle w:val="60106104C58244479DA9EA116B4F16024"/>
          </w:pPr>
          <w:r w:rsidRPr="00462268">
            <w:rPr>
              <w:rStyle w:val="PlaceholderText"/>
              <w:bCs/>
              <w:lang w:val="en-IE"/>
            </w:rPr>
            <w:t>Click or tap here to enter text.</w:t>
          </w:r>
        </w:p>
      </w:docPartBody>
    </w:docPart>
    <w:docPart>
      <w:docPartPr>
        <w:name w:val="D8BE6C0997514348B27B45353A0FA576"/>
        <w:category>
          <w:name w:val="General"/>
          <w:gallery w:val="placeholder"/>
        </w:category>
        <w:types>
          <w:type w:val="bbPlcHdr"/>
        </w:types>
        <w:behaviors>
          <w:behavior w:val="content"/>
        </w:behaviors>
        <w:guid w:val="{BE75AF07-CAF7-4EF8-A550-41D21EDAE992}"/>
      </w:docPartPr>
      <w:docPartBody>
        <w:p w:rsidR="007818B4" w:rsidRDefault="008F2A96" w:rsidP="008F2A96">
          <w:pPr>
            <w:pStyle w:val="D8BE6C0997514348B27B45353A0FA5764"/>
          </w:pPr>
          <w:r w:rsidRPr="00080A71">
            <w:rPr>
              <w:rStyle w:val="PlaceholderText"/>
              <w:bCs/>
              <w:lang w:val="en-IE"/>
            </w:rPr>
            <w:t>Click or tap here to enter text.</w:t>
          </w:r>
        </w:p>
      </w:docPartBody>
    </w:docPart>
    <w:docPart>
      <w:docPartPr>
        <w:name w:val="8C22AB55BBA54E638A78E6CCB625149B"/>
        <w:category>
          <w:name w:val="General"/>
          <w:gallery w:val="placeholder"/>
        </w:category>
        <w:types>
          <w:type w:val="bbPlcHdr"/>
        </w:types>
        <w:behaviors>
          <w:behavior w:val="content"/>
        </w:behaviors>
        <w:guid w:val="{92160CEF-5716-495F-92A9-0A1791A37ED4}"/>
      </w:docPartPr>
      <w:docPartBody>
        <w:p w:rsidR="007818B4" w:rsidRDefault="008F2A96" w:rsidP="008F2A96">
          <w:pPr>
            <w:pStyle w:val="8C22AB55BBA54E638A78E6CCB625149B4"/>
          </w:pPr>
          <w:r w:rsidRPr="001D3EEC">
            <w:rPr>
              <w:rStyle w:val="PlaceholderText"/>
              <w:lang w:val="fr-BE"/>
            </w:rPr>
            <w:t>Click or tap here to enter text.</w:t>
          </w:r>
        </w:p>
      </w:docPartBody>
    </w:docPart>
    <w:docPart>
      <w:docPartPr>
        <w:name w:val="502342290B3541ABA4032C2AA949ADE4"/>
        <w:category>
          <w:name w:val="General"/>
          <w:gallery w:val="placeholder"/>
        </w:category>
        <w:types>
          <w:type w:val="bbPlcHdr"/>
        </w:types>
        <w:behaviors>
          <w:behavior w:val="content"/>
        </w:behaviors>
        <w:guid w:val="{44092574-0969-4DB5-90F9-B62BFA6788E4}"/>
      </w:docPartPr>
      <w:docPartBody>
        <w:p w:rsidR="007818B4" w:rsidRDefault="008F2A96" w:rsidP="008F2A96">
          <w:pPr>
            <w:pStyle w:val="502342290B3541ABA4032C2AA949ADE44"/>
          </w:pPr>
          <w:r w:rsidRPr="00A65B97">
            <w:rPr>
              <w:rStyle w:val="PlaceholderText"/>
              <w:lang w:val="en-IE"/>
            </w:rPr>
            <w:t>Click or tap here to enter text.</w:t>
          </w:r>
        </w:p>
      </w:docPartBody>
    </w:docPart>
    <w:docPart>
      <w:docPartPr>
        <w:name w:val="43375E7FB7294216B3B48CC222A08C2F"/>
        <w:category>
          <w:name w:val="General"/>
          <w:gallery w:val="placeholder"/>
        </w:category>
        <w:types>
          <w:type w:val="bbPlcHdr"/>
        </w:types>
        <w:behaviors>
          <w:behavior w:val="content"/>
        </w:behaviors>
        <w:guid w:val="{5CD91829-7464-4540-9EA2-2B0E97C7F06C}"/>
      </w:docPartPr>
      <w:docPartBody>
        <w:p w:rsidR="007818B4" w:rsidRDefault="008F2A96" w:rsidP="008F2A96">
          <w:pPr>
            <w:pStyle w:val="43375E7FB7294216B3B48CC222A08C2F4"/>
          </w:pPr>
          <w:r w:rsidRPr="0028413D">
            <w:rPr>
              <w:rStyle w:val="PlaceholderText"/>
              <w:lang w:val="en-IE"/>
            </w:rPr>
            <w:t>Click or tap here to enter text.</w:t>
          </w:r>
        </w:p>
      </w:docPartBody>
    </w:docPart>
    <w:docPart>
      <w:docPartPr>
        <w:name w:val="C681F6FA0FB94712B2C889AACA29AC9D"/>
        <w:category>
          <w:name w:val="General"/>
          <w:gallery w:val="placeholder"/>
        </w:category>
        <w:types>
          <w:type w:val="bbPlcHdr"/>
        </w:types>
        <w:behaviors>
          <w:behavior w:val="content"/>
        </w:behaviors>
        <w:guid w:val="{57E1F237-3792-4294-85D3-65C02CEE1AAC}"/>
      </w:docPartPr>
      <w:docPartBody>
        <w:p w:rsidR="007818B4" w:rsidRDefault="008F2A96" w:rsidP="008F2A96">
          <w:pPr>
            <w:pStyle w:val="C681F6FA0FB94712B2C889AACA29AC9D4"/>
          </w:pPr>
          <w:r w:rsidRPr="00E927FE">
            <w:rPr>
              <w:rStyle w:val="PlaceholderText"/>
              <w:lang w:val="en-IE"/>
            </w:rPr>
            <w:t>Click or tap here to enter text.</w:t>
          </w:r>
        </w:p>
      </w:docPartBody>
    </w:docPart>
    <w:docPart>
      <w:docPartPr>
        <w:name w:val="3EA8CF6EEFEA4E0A8C856271A54D6DC1"/>
        <w:category>
          <w:name w:val="General"/>
          <w:gallery w:val="placeholder"/>
        </w:category>
        <w:types>
          <w:type w:val="bbPlcHdr"/>
        </w:types>
        <w:behaviors>
          <w:behavior w:val="content"/>
        </w:behaviors>
        <w:guid w:val="{C847CE20-8104-4597-9E93-3D8F76ECD0DF}"/>
      </w:docPartPr>
      <w:docPartBody>
        <w:p w:rsidR="007818B4" w:rsidRDefault="008F2A96" w:rsidP="008F2A96">
          <w:pPr>
            <w:pStyle w:val="3EA8CF6EEFEA4E0A8C856271A54D6DC14"/>
          </w:pPr>
          <w:r w:rsidRPr="00080A71">
            <w:rPr>
              <w:rStyle w:val="PlaceholderText"/>
              <w:bCs/>
              <w:lang w:val="en-IE"/>
            </w:rPr>
            <w:t>Click or tap here to enter text.</w:t>
          </w:r>
        </w:p>
      </w:docPartBody>
    </w:docPart>
    <w:docPart>
      <w:docPartPr>
        <w:name w:val="FDBA21C851CF4EF9B6B8180DFF6F861A"/>
        <w:category>
          <w:name w:val="General"/>
          <w:gallery w:val="placeholder"/>
        </w:category>
        <w:types>
          <w:type w:val="bbPlcHdr"/>
        </w:types>
        <w:behaviors>
          <w:behavior w:val="content"/>
        </w:behaviors>
        <w:guid w:val="{86E8BF2E-D234-4A6B-BFEB-47B3E42F7270}"/>
      </w:docPartPr>
      <w:docPartBody>
        <w:p w:rsidR="00CB23CA" w:rsidRDefault="00E96C07" w:rsidP="00E96C07">
          <w:pPr>
            <w:pStyle w:val="FDBA21C851CF4EF9B6B8180DFF6F861A"/>
          </w:pPr>
          <w:r>
            <w:rPr>
              <w:bCs/>
              <w:lang w:eastAsia="en-GB"/>
            </w:rPr>
            <w:t xml:space="preserve">    </w:t>
          </w:r>
        </w:p>
      </w:docPartBody>
    </w:docPart>
    <w:docPart>
      <w:docPartPr>
        <w:name w:val="4663A28B250A4F74908B5CF397229B8E"/>
        <w:category>
          <w:name w:val="General"/>
          <w:gallery w:val="placeholder"/>
        </w:category>
        <w:types>
          <w:type w:val="bbPlcHdr"/>
        </w:types>
        <w:behaviors>
          <w:behavior w:val="content"/>
        </w:behaviors>
        <w:guid w:val="{57B6187B-1E48-43BE-B10D-5DEC506C32D1}"/>
      </w:docPartPr>
      <w:docPartBody>
        <w:p w:rsidR="008F2A96" w:rsidRDefault="008F2A96" w:rsidP="008F2A96">
          <w:r>
            <w:rPr>
              <w:caps/>
            </w:rPr>
            <w:t xml:space="preserve">     </w:t>
          </w:r>
        </w:p>
      </w:docPartBody>
    </w:docPart>
    <w:docPart>
      <w:docPartPr>
        <w:name w:val="D1F22650620B404BA14828D6E31D0F7D"/>
        <w:category>
          <w:name w:val="General"/>
          <w:gallery w:val="placeholder"/>
        </w:category>
        <w:types>
          <w:type w:val="bbPlcHdr"/>
        </w:types>
        <w:behaviors>
          <w:behavior w:val="content"/>
        </w:behaviors>
        <w:guid w:val="{1030166F-01B4-41B6-989D-28A5B474D425}"/>
      </w:docPartPr>
      <w:docPartBody>
        <w:p w:rsidR="008F2A96" w:rsidRDefault="008F2A96" w:rsidP="008F2A96">
          <w:r>
            <w:rPr>
              <w:caps/>
            </w:rPr>
            <w:t xml:space="preserve">     </w:t>
          </w:r>
        </w:p>
      </w:docPartBody>
    </w:docPart>
    <w:docPart>
      <w:docPartPr>
        <w:name w:val="27207C9089324CF3A0FD720D1F2ACBD7"/>
        <w:category>
          <w:name w:val="General"/>
          <w:gallery w:val="placeholder"/>
        </w:category>
        <w:types>
          <w:type w:val="bbPlcHdr"/>
        </w:types>
        <w:behaviors>
          <w:behavior w:val="content"/>
        </w:behaviors>
        <w:guid w:val="{8E08D7BB-DE57-4254-A735-13C27AAB587D}"/>
      </w:docPartPr>
      <w:docPartBody>
        <w:p w:rsidR="008F2A96" w:rsidRDefault="008F2A96" w:rsidP="008F2A96">
          <w:r>
            <w:t xml:space="preserve">     </w:t>
          </w:r>
        </w:p>
      </w:docPartBody>
    </w:docPart>
    <w:docPart>
      <w:docPartPr>
        <w:name w:val="C429FDC2D0CB450FBB0729EE2AD1FEF7"/>
        <w:category>
          <w:name w:val="General"/>
          <w:gallery w:val="placeholder"/>
        </w:category>
        <w:types>
          <w:type w:val="bbPlcHdr"/>
        </w:types>
        <w:behaviors>
          <w:behavior w:val="content"/>
        </w:behaviors>
        <w:guid w:val="{53788646-2832-422A-8936-727592E90128}"/>
      </w:docPartPr>
      <w:docPartBody>
        <w:p w:rsidR="008F2A96" w:rsidRDefault="008F2A96" w:rsidP="008F2A96">
          <w:r>
            <w:rPr>
              <w:b/>
            </w:rPr>
            <w:t xml:space="preserve">     </w:t>
          </w:r>
        </w:p>
      </w:docPartBody>
    </w:docPart>
    <w:docPart>
      <w:docPartPr>
        <w:name w:val="B7BEB91AFDAA472F8448459AEB41AF74"/>
        <w:category>
          <w:name w:val="General"/>
          <w:gallery w:val="placeholder"/>
        </w:category>
        <w:types>
          <w:type w:val="bbPlcHdr"/>
        </w:types>
        <w:behaviors>
          <w:behavior w:val="content"/>
        </w:behaviors>
        <w:guid w:val="{37C61D17-A1F1-4027-B4B4-92889AB7CA9E}"/>
      </w:docPartPr>
      <w:docPartBody>
        <w:p w:rsidR="00C42F6A" w:rsidRDefault="0009141B" w:rsidP="0009141B">
          <w:pPr>
            <w:pStyle w:val="B7BEB91AFDAA472F8448459AEB41AF74"/>
          </w:pPr>
          <w:r>
            <w:rPr>
              <w:rStyle w:val="PlaceholderText"/>
            </w:rPr>
            <w:t>Click or tap here to enter text.</w:t>
          </w:r>
        </w:p>
      </w:docPartBody>
    </w:docPart>
    <w:docPart>
      <w:docPartPr>
        <w:name w:val="D81C1BA446414116A4D6841D5C7339FC"/>
        <w:category>
          <w:name w:val="General"/>
          <w:gallery w:val="placeholder"/>
        </w:category>
        <w:types>
          <w:type w:val="bbPlcHdr"/>
        </w:types>
        <w:behaviors>
          <w:behavior w:val="content"/>
        </w:behaviors>
        <w:guid w:val="{BBF3C9D0-9E18-4D6B-94C9-0E69084AE78C}"/>
      </w:docPartPr>
      <w:docPartBody>
        <w:p w:rsidR="00C42F6A" w:rsidRDefault="0009141B" w:rsidP="0009141B">
          <w:pPr>
            <w:pStyle w:val="D81C1BA446414116A4D6841D5C7339FC"/>
          </w:pPr>
          <w:r w:rsidRPr="0028413D">
            <w:rPr>
              <w:rStyle w:val="PlaceholderText"/>
            </w:rPr>
            <w:t>Click or tap here to enter text.</w:t>
          </w:r>
        </w:p>
      </w:docPartBody>
    </w:docPart>
    <w:docPart>
      <w:docPartPr>
        <w:name w:val="344B1B5DE08A4654981F34D1C0BDE34A"/>
        <w:category>
          <w:name w:val="General"/>
          <w:gallery w:val="placeholder"/>
        </w:category>
        <w:types>
          <w:type w:val="bbPlcHdr"/>
        </w:types>
        <w:behaviors>
          <w:behavior w:val="content"/>
        </w:behaviors>
        <w:guid w:val="{DCBC1D5E-9B89-47DF-83CC-417DF7CD1F57}"/>
      </w:docPartPr>
      <w:docPartBody>
        <w:p w:rsidR="00C42F6A" w:rsidRDefault="0009141B" w:rsidP="0009141B">
          <w:pPr>
            <w:pStyle w:val="344B1B5DE08A4654981F34D1C0BDE34A"/>
          </w:pPr>
          <w:r w:rsidRPr="00E927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75AB"/>
    <w:multiLevelType w:val="multilevel"/>
    <w:tmpl w:val="D5162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64312"/>
    <w:multiLevelType w:val="multilevel"/>
    <w:tmpl w:val="AC364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25247347">
    <w:abstractNumId w:val="1"/>
  </w:num>
  <w:num w:numId="2" w16cid:durableId="20830163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83"/>
    <w:rsid w:val="0009141B"/>
    <w:rsid w:val="00132F46"/>
    <w:rsid w:val="00534FB6"/>
    <w:rsid w:val="005F7E7D"/>
    <w:rsid w:val="00725537"/>
    <w:rsid w:val="007818B4"/>
    <w:rsid w:val="008F2A96"/>
    <w:rsid w:val="009120D3"/>
    <w:rsid w:val="00983F83"/>
    <w:rsid w:val="00B36F01"/>
    <w:rsid w:val="00C42F6A"/>
    <w:rsid w:val="00CB23CA"/>
    <w:rsid w:val="00E96C07"/>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32F46"/>
    <w:rPr>
      <w:color w:val="288061"/>
    </w:rPr>
  </w:style>
  <w:style w:type="paragraph" w:customStyle="1" w:styleId="FDBA21C851CF4EF9B6B8180DFF6F861A">
    <w:name w:val="FDBA21C851CF4EF9B6B8180DFF6F861A"/>
    <w:rsid w:val="00E96C07"/>
  </w:style>
  <w:style w:type="paragraph" w:customStyle="1" w:styleId="3EA8CF6EEFEA4E0A8C856271A54D6DC14">
    <w:name w:val="3EA8CF6EEFEA4E0A8C856271A54D6DC1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60106104C58244479DA9EA116B4F16024">
    <w:name w:val="60106104C58244479DA9EA116B4F1602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D8BE6C0997514348B27B45353A0FA5764">
    <w:name w:val="D8BE6C0997514348B27B45353A0FA576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8C22AB55BBA54E638A78E6CCB625149B4">
    <w:name w:val="8C22AB55BBA54E638A78E6CCB625149B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502342290B3541ABA4032C2AA949ADE44">
    <w:name w:val="502342290B3541ABA4032C2AA949ADE4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43375E7FB7294216B3B48CC222A08C2F4">
    <w:name w:val="43375E7FB7294216B3B48CC222A08C2F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C681F6FA0FB94712B2C889AACA29AC9D4">
    <w:name w:val="C681F6FA0FB94712B2C889AACA29AC9D4"/>
    <w:rsid w:val="008F2A96"/>
    <w:pPr>
      <w:tabs>
        <w:tab w:val="num" w:pos="709"/>
      </w:tabs>
      <w:spacing w:after="240" w:line="240" w:lineRule="auto"/>
      <w:ind w:left="709" w:hanging="709"/>
      <w:jc w:val="both"/>
    </w:pPr>
    <w:rPr>
      <w:rFonts w:ascii="Times New Roman" w:eastAsia="Times New Roman" w:hAnsi="Times New Roman" w:cs="Times New Roman"/>
      <w:sz w:val="24"/>
      <w:szCs w:val="20"/>
      <w:lang w:val="fr-FR"/>
    </w:rPr>
  </w:style>
  <w:style w:type="paragraph" w:customStyle="1" w:styleId="B7BEB91AFDAA472F8448459AEB41AF74">
    <w:name w:val="B7BEB91AFDAA472F8448459AEB41AF74"/>
    <w:rsid w:val="0009141B"/>
  </w:style>
  <w:style w:type="paragraph" w:customStyle="1" w:styleId="D81C1BA446414116A4D6841D5C7339FC">
    <w:name w:val="D81C1BA446414116A4D6841D5C7339FC"/>
    <w:rsid w:val="0009141B"/>
  </w:style>
  <w:style w:type="paragraph" w:customStyle="1" w:styleId="344B1B5DE08A4654981F34D1C0BDE34A">
    <w:name w:val="344B1B5DE08A4654981F34D1C0BDE34A"/>
    <w:rsid w:val="00091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Tableau {field: SEQ Table \* ARABIC }: </LabelFormattedTableSeqEC>
  <NoteCopy>Copie:</NoteCopy>
  <NoteCopies>Copies:</NoteCopies>
  <MarkingUntilText>UNTIL</MarkingUntilText>
  <OrgaRoot>EUROPÄISCHE KOMMISSION</OrgaRoot>
  <SecurityPharma>Pharma Investigations</SecurityPharma>
  <ClimaSensitive>CLIMA</ClimaSensitive>
  <SecurityEmbargo>EMBARGO UNTIL</SecurityEmbargo>
  <NoteFile>STELLENAUSSCHREIBUNG FÜR DIE STELLE EINER/EINES ABGEORDNETEN NATIONALEN SACHVERSTÄNDIGEN</NoteFile>
  <NoteEnclosures>Annexes:</NoteEnclosures>
  <NoteEnclosure>Annexe:</NoteEnclosure>
  <NoteParticipant>Participant:</NoteParticipant>
  <NoteParticipants>Participants:</NoteParticipants>
  <Contact>Personne à contacter:</Contact>
  <Contacts>Personnes à contacter:</Contacts>
  <ESigned>Signé par voie électronique</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Tableau { STYLEREF "Chapter Number" \s }.{ SEQ Table \* ARABIC } – </LabelTableSeqWChapter>
  <LabelSource>Source</LabelSource>
  <LabelTableSeqEC>Tableau {SEQ Table \* ARABIC }: </LabelTableSeqEC>
  <EmbargoUnlimited>Embargo (Unlimited)</EmbargoUnlimited>
  <SecurityCompOperations>COMP Operations</SecurityCompOperations>
  <SecurityOpinionLegalService>Opinion of the Legal Service</SecurityOpinionLegalService>
  <NoteReference>Réf.:</NoteReference>
  <FooterPhone>Tél. ligne directe</FooterPhone>
  <FooterFax>Fax</FooterFax>
  <FooterOffice>Bureau:</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des matières</TOCHeading>
  <NoteSubject>Objet:</NoteSubject>
  <DAC.Line2>EMPLOI, AFFAIRES SOCIALES ET INCLUSION</DAC.Line2>
  <DAC.Line3>POLITIQUE RÉGIONALE ET URBAINE</DAC.Line3>
  <DAC.Line1>DIRECTIONS GÉNÉRALES</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tél.</ContactTel>
  <ContactOffice>bureau</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Tableau {field: STYLEREF "Chapter Number" \s }.{field: SEQ Table \* ARABIC }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2023-04-11T12:29:18</Date>
    <Language>FR</Language>
    <Note/>
  </Created>
  <Edited>
    <Version/>
    <Date/>
  </Edited>
  <DocumentModel>
    <Id>f8c36bec-0f9f-4d0e-ab25-ee5c0421ad8b</Id>
    <Name>Note for the file</Name>
  </DocumentModel>
  <CustomTemplate>
    <Id/>
    <Name/>
  </CustomTemplate>
  <DocumentDate>2023-04-11T12:29:18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Chef d'unité adjoint</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Recrutement &amp; mobilité</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Concours &amp; sélections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Common_Languages xmlns="http://schemas.microsoft.com/sharepoint/v3/fields">EN,FR,DE</EC_Common_Languages>
    <EC_Portal_SM_IsProfessional xmlns="1929b814-5a78-4bdc-9841-d8b9ef424f65">false</EC_Portal_SM_IsProfessional>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33015271-8B41-4CD0-8E78-12B8F4B11139}">
  <ds:schemaRefs>
    <ds:schemaRef ds:uri="http://schemas.microsoft.com/sharepoint/v3/contenttype/forms"/>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4DD96F4-BBF0-45E7-A229-B4D6064D9A94}">
  <ds:schemaRefs/>
</ds:datastoreItem>
</file>

<file path=customXml/itemProps5.xml><?xml version="1.0" encoding="utf-8"?>
<ds:datastoreItem xmlns:ds="http://schemas.openxmlformats.org/officeDocument/2006/customXml" ds:itemID="{196FEDF9-0AAF-4363-BCE1-C03828D4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0CDE25-B075-4406-9A2F-D7A6BB9442E8}">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1288</Words>
  <Characters>7348</Characters>
  <Application>Microsoft Office Word</Application>
  <DocSecurity>4</DocSecurity>
  <PresentationFormat>Microsoft Word 14.0</PresentationFormat>
  <Lines>61</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2024-04-03T12:25:00Z</cp:lastPrinted>
  <dcterms:created xsi:type="dcterms:W3CDTF">2024-05-15T16:16:00Z</dcterms:created>
  <dcterms:modified xsi:type="dcterms:W3CDTF">2024-05-15T16:16:00Z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2023-04-11T10:29:22Z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06884b78-ff17-43ef-8d7b-524abf11994f</vt:lpwstr>
  </property>
  <property fmtid="{D5CDD505-2E9C-101B-9397-08002B2CF9AE}" pid="8" name="MSIP_Label_6bd9ddd1-4d20-43f6-abfa-fc3c07406f94_ContentBits">
    <vt:lpwstr>0</vt:lpwstr>
  </property>
  <property fmtid="{D5CDD505-2E9C-101B-9397-08002B2CF9AE}" pid="9" name="EC_Portal_SM_LocationTaxHTField0">
    <vt:lpwstr>Brussels|a2fd1745-7a8b-472f-87d8-c065744c40dd</vt:lpwstr>
  </property>
  <property fmtid="{D5CDD505-2E9C-101B-9397-08002B2CF9AE}" pid="10" name="EC_Portal_SM_DocumentType">
    <vt:lpwstr/>
  </property>
  <property fmtid="{D5CDD505-2E9C-101B-9397-08002B2CF9AE}" pid="11" name="EC_Portal_SM_Location">
    <vt:lpwstr>1;#Brussels|a2fd1745-7a8b-472f-87d8-c065744c40dd</vt:lpwstr>
  </property>
  <property fmtid="{D5CDD505-2E9C-101B-9397-08002B2CF9AE}" pid="12" name="ContentTypeId">
    <vt:lpwstr>0x010100B115F2CDA271DD4BBE79039B2B10322D005972CF4DFAC7AC44A3C80A3589CF2E1E</vt:lpwstr>
  </property>
  <property fmtid="{D5CDD505-2E9C-101B-9397-08002B2CF9AE}" pid="13" name="TaxCatchAll">
    <vt:lpwstr>6;#French|797213b8-07f2-436e-a021-30df8c8bbd6c;#5;#English|256b0f03-2527-4c41-b261-a16799168ae6;#55;#Seconded national experts|8541174c-e865-48c8-ad74-a224e0cea60d;#1;#Brussels|a2fd1745-7a8b-472f-87d8-c065744c40dd</vt:lpwstr>
  </property>
  <property fmtid="{D5CDD505-2E9C-101B-9397-08002B2CF9AE}" pid="14" name="EC_Portal_SM_NavigationLanguage">
    <vt:lpwstr>5;#English|256b0f03-2527-4c41-b261-a16799168ae6;#6;#French|797213b8-07f2-436e-a021-30df8c8bbd6c</vt:lpwstr>
  </property>
  <property fmtid="{D5CDD505-2E9C-101B-9397-08002B2CF9AE}" pid="15" name="EC_Portal_SM_NavigationLanguageTaxHTField0">
    <vt:lpwstr>English|256b0f03-2527-4c41-b261-a16799168ae6;French|797213b8-07f2-436e-a021-30df8c8bbd6c</vt:lpwstr>
  </property>
  <property fmtid="{D5CDD505-2E9C-101B-9397-08002B2CF9AE}" pid="16" name="EC_Portal_SM_TopicsTaxHTField0">
    <vt:lpwstr>Seconded national experts|8541174c-e865-48c8-ad74-a224e0cea60d</vt:lpwstr>
  </property>
  <property fmtid="{D5CDD505-2E9C-101B-9397-08002B2CF9AE}" pid="17" name="EC_Portal_SM_Topics">
    <vt:lpwstr>55;#Seconded national experts|8541174c-e865-48c8-ad74-a224e0cea60d</vt:lpwstr>
  </property>
  <property fmtid="{D5CDD505-2E9C-101B-9397-08002B2CF9AE}" pid="18" name="EC_Portal_SM_DocumentTypeTaxHTField0">
    <vt:lpwstr/>
  </property>
</Properties>
</file>