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411074086"/>
        </w:sdtPr>
        <w:sdtEndPr/>
        <w:sdtContent>
          <w:tr w:rsidR="007D0EC6" w14:paraId="6B8436E8" w14:textId="77777777">
            <w:trPr>
              <w:cantSplit/>
            </w:trPr>
            <w:tc>
              <w:tcPr>
                <w:tcW w:w="2400" w:type="dxa"/>
              </w:tcPr>
              <w:p w14:paraId="337BAD96" w14:textId="77777777" w:rsidR="007D0EC6" w:rsidRDefault="007716E4">
                <w:pPr>
                  <w:pStyle w:val="ZFlag"/>
                </w:pPr>
                <w:r>
                  <w:rPr>
                    <w:noProof/>
                    <w:lang w:val="fr-BE" w:eastAsia="fr-BE"/>
                  </w:rPr>
                  <w:drawing>
                    <wp:inline distT="0" distB="0" distL="0" distR="0" wp14:anchorId="49FFC52D" wp14:editId="743C3CAA">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2ABF26E4" w14:textId="77777777" w:rsidR="007D0EC6" w:rsidRDefault="006B1F35">
                <w:pPr>
                  <w:pStyle w:val="ZCom"/>
                </w:pPr>
                <w:sdt>
                  <w:sdtPr>
                    <w:id w:val="-294516254"/>
                    <w:dataBinding w:xpath="/Texts/OrgaRoot" w:storeItemID="{4EF90DE6-88B6-4264-9629-4D8DFDFE87D2}"/>
                    <w:text w:multiLine="1"/>
                  </w:sdtPr>
                  <w:sdtEndPr/>
                  <w:sdtContent>
                    <w:r w:rsidR="000331EC">
                      <w:t>EUROPÄISCHE KOMMISSION</w:t>
                    </w:r>
                  </w:sdtContent>
                </w:sdt>
              </w:p>
              <w:p w14:paraId="0243B2AD" w14:textId="3EBE0E0D" w:rsidR="007D0EC6" w:rsidRDefault="006B1F35">
                <w:pPr>
                  <w:pStyle w:val="ZDGName"/>
                  <w:rPr>
                    <w:caps/>
                  </w:rPr>
                </w:pPr>
                <w:sdt>
                  <w:sdtPr>
                    <w:rPr>
                      <w:caps/>
                    </w:rPr>
                    <w:id w:val="1655412482"/>
                    <w:placeholder>
                      <w:docPart w:val="44AECFE6B28A48F3A0A774E0802A2F27"/>
                    </w:placeholder>
                    <w:showingPlcHdr/>
                    <w:dataBinding w:xpath="/Author/OrgaEntity1/HeadLine1" w:storeItemID="{1DB72EFA-9A9F-4F5B-AB9B-0434A59B82CF}"/>
                    <w:text w:multiLine="1"/>
                  </w:sdtPr>
                  <w:sdtEndPr/>
                  <w:sdtContent>
                    <w:r w:rsidR="00803007">
                      <w:rPr>
                        <w:caps/>
                      </w:rPr>
                      <w:t xml:space="preserve">     </w:t>
                    </w:r>
                  </w:sdtContent>
                </w:sdt>
              </w:p>
              <w:p w14:paraId="7A2A5303" w14:textId="291FAB8D" w:rsidR="007D0EC6" w:rsidRDefault="006B1F35">
                <w:pPr>
                  <w:pStyle w:val="ZDGName"/>
                  <w:rPr>
                    <w:caps/>
                  </w:rPr>
                </w:pPr>
                <w:sdt>
                  <w:sdtPr>
                    <w:rPr>
                      <w:caps/>
                    </w:rPr>
                    <w:id w:val="-1823653764"/>
                    <w:placeholder>
                      <w:docPart w:val="3BF321A2261548CCB9BF40ACF64F09A3"/>
                    </w:placeholder>
                    <w:showingPlcHdr/>
                    <w:dataBinding w:xpath="/Author/OrgaEntity1/HeadLine2" w:storeItemID="{1DB72EFA-9A9F-4F5B-AB9B-0434A59B82CF}"/>
                    <w:text w:multiLine="1"/>
                  </w:sdtPr>
                  <w:sdtEndPr/>
                  <w:sdtContent>
                    <w:r w:rsidR="00803007">
                      <w:rPr>
                        <w:caps/>
                      </w:rPr>
                      <w:t xml:space="preserve">     </w:t>
                    </w:r>
                  </w:sdtContent>
                </w:sdt>
              </w:p>
              <w:p w14:paraId="44BF94D3" w14:textId="41DCA873" w:rsidR="007D0EC6" w:rsidRDefault="006B1F35">
                <w:pPr>
                  <w:pStyle w:val="ZDGName"/>
                </w:pPr>
                <w:sdt>
                  <w:sdtPr>
                    <w:id w:val="465475142"/>
                    <w:placeholder>
                      <w:docPart w:val="DFF6071E8A2447AE8E3FD718153A5077"/>
                    </w:placeholder>
                    <w:showingPlcHdr/>
                    <w:dataBinding w:xpath="/Author/OrgaEntity2/HeadLine1" w:storeItemID="{1DB72EFA-9A9F-4F5B-AB9B-0434A59B82CF}"/>
                    <w:text w:multiLine="1"/>
                  </w:sdtPr>
                  <w:sdtEndPr/>
                  <w:sdtContent>
                    <w:r w:rsidR="00803007">
                      <w:t xml:space="preserve">     </w:t>
                    </w:r>
                  </w:sdtContent>
                </w:sdt>
              </w:p>
              <w:p w14:paraId="04BD4171" w14:textId="6335BF88" w:rsidR="007D0EC6" w:rsidRDefault="006B1F35">
                <w:pPr>
                  <w:pStyle w:val="ZDGName"/>
                  <w:rPr>
                    <w:b/>
                  </w:rPr>
                </w:pPr>
                <w:sdt>
                  <w:sdtPr>
                    <w:rPr>
                      <w:b/>
                    </w:rPr>
                    <w:id w:val="1546095546"/>
                    <w:placeholder>
                      <w:docPart w:val="6801C21AD23447B88917F1258506DBA1"/>
                    </w:placeholder>
                    <w:showingPlcHdr/>
                    <w:dataBinding w:xpath="/Author/OrgaEntity3/HeadLine1" w:storeItemID="{1DB72EFA-9A9F-4F5B-AB9B-0434A59B82CF}"/>
                    <w:text w:multiLine="1"/>
                  </w:sdtPr>
                  <w:sdtEndPr/>
                  <w:sdtContent>
                    <w:r w:rsidR="00803007">
                      <w:rPr>
                        <w:b/>
                      </w:rPr>
                      <w:t xml:space="preserve">     </w:t>
                    </w:r>
                  </w:sdtContent>
                </w:sdt>
              </w:p>
            </w:tc>
          </w:tr>
        </w:sdtContent>
      </w:sdt>
    </w:tbl>
    <w:p w14:paraId="7663C9C9" w14:textId="6AA70DEA" w:rsidR="007D0EC6" w:rsidRDefault="006B1F35" w:rsidP="00803007">
      <w:pPr>
        <w:pStyle w:val="NoteHead"/>
      </w:pPr>
      <w:sdt>
        <w:sdtPr>
          <w:rPr>
            <w:smallCaps w:val="0"/>
            <w:lang w:eastAsia="en-GB"/>
          </w:rPr>
          <w:alias w:val="Note for - Note for the File"/>
          <w:tag w:val="u7uN5kfMW4zFYuXg0ziI1D-E4pEJMn25qAH87bmWIf9S1"/>
          <w:id w:val="1264036505"/>
          <w:dataBinding w:xpath="/Texts/NoteFile" w:storeItemID="{4EF90DE6-88B6-4264-9629-4D8DFDFE87D2}"/>
          <w:text w:multiLine="1"/>
        </w:sdtPr>
        <w:sdtEndPr/>
        <w:sdtContent>
          <w:r w:rsidR="001203F8" w:rsidRPr="00546DB1">
            <w:rPr>
              <w:smallCaps w:val="0"/>
              <w:lang w:eastAsia="en-GB"/>
            </w:rPr>
            <w:t xml:space="preserve">STELLENAUSSCHREIBUNG </w:t>
          </w:r>
          <w:r w:rsidR="001203F8">
            <w:rPr>
              <w:smallCaps w:val="0"/>
              <w:lang w:eastAsia="en-GB"/>
            </w:rPr>
            <w:t>FÜR</w:t>
          </w:r>
          <w:r w:rsidR="001203F8">
            <w:rPr>
              <w:smallCaps w:val="0"/>
              <w:lang w:eastAsia="en-GB"/>
            </w:rPr>
            <w:br/>
          </w:r>
          <w:r w:rsidR="001203F8" w:rsidRPr="00546DB1">
            <w:rPr>
              <w:smallCaps w:val="0"/>
              <w:lang w:eastAsia="en-GB"/>
            </w:rPr>
            <w:t xml:space="preserve">ABGEORDNETE(R) NATIONALE(R) SACHVERSTÄNDIGE(R) </w:t>
          </w:r>
        </w:sdtContent>
      </w:sdt>
    </w:p>
    <w:p w14:paraId="367A9326" w14:textId="77777777" w:rsidR="00546DB1" w:rsidRPr="00950BA5" w:rsidRDefault="00546DB1" w:rsidP="00546DB1">
      <w:pPr>
        <w:spacing w:after="0"/>
        <w:ind w:left="720" w:right="1317"/>
        <w:jc w:val="center"/>
        <w:rPr>
          <w:b/>
          <w:lang w:eastAsia="en-GB"/>
        </w:rPr>
      </w:pPr>
    </w:p>
    <w:tbl>
      <w:tblPr>
        <w:tblStyle w:val="TableGrid"/>
        <w:tblW w:w="0" w:type="auto"/>
        <w:tblLayout w:type="fixed"/>
        <w:tblLook w:val="04A0" w:firstRow="1" w:lastRow="0" w:firstColumn="1" w:lastColumn="0" w:noHBand="0" w:noVBand="1"/>
      </w:tblPr>
      <w:tblGrid>
        <w:gridCol w:w="3111"/>
        <w:gridCol w:w="5491"/>
      </w:tblGrid>
      <w:tr w:rsidR="00546DB1" w:rsidRPr="006A0FA8" w14:paraId="06DB0851" w14:textId="77777777" w:rsidTr="005F6927">
        <w:tc>
          <w:tcPr>
            <w:tcW w:w="3111" w:type="dxa"/>
          </w:tcPr>
          <w:p w14:paraId="22C90E2D" w14:textId="63539E4F" w:rsidR="00546DB1" w:rsidRPr="00546DB1" w:rsidRDefault="00546DB1" w:rsidP="005F6927">
            <w:pPr>
              <w:tabs>
                <w:tab w:val="left" w:pos="426"/>
              </w:tabs>
              <w:rPr>
                <w:bCs/>
                <w:lang w:eastAsia="en-GB"/>
              </w:rPr>
            </w:pPr>
            <w:r w:rsidRPr="00546DB1">
              <w:rPr>
                <w:bCs/>
                <w:lang w:eastAsia="en-GB"/>
              </w:rPr>
              <w:t>GD – Direktion – Referat</w:t>
            </w:r>
          </w:p>
        </w:tc>
        <w:sdt>
          <w:sdtPr>
            <w:rPr>
              <w:bCs/>
              <w:lang w:eastAsia="en-GB"/>
            </w:rPr>
            <w:id w:val="954449441"/>
            <w:placeholder>
              <w:docPart w:val="1087BB5618EE43E98A5732E797DCF4EE"/>
            </w:placeholder>
          </w:sdtPr>
          <w:sdtEndPr/>
          <w:sdtContent>
            <w:sdt>
              <w:sdtPr>
                <w:rPr>
                  <w:bCs/>
                  <w:lang w:eastAsia="en-GB"/>
                </w:rPr>
                <w:id w:val="-1729989648"/>
                <w:placeholder>
                  <w:docPart w:val="80BFA901ECC744C4B5E33159D86F8677"/>
                </w:placeholder>
              </w:sdtPr>
              <w:sdtEndPr>
                <w:rPr>
                  <w:lang w:val="en-IE"/>
                </w:rPr>
              </w:sdtEndPr>
              <w:sdtContent>
                <w:tc>
                  <w:tcPr>
                    <w:tcW w:w="5491" w:type="dxa"/>
                  </w:tcPr>
                  <w:p w14:paraId="163192D7" w14:textId="1360C4D6" w:rsidR="00546DB1" w:rsidRPr="00DB3A86" w:rsidRDefault="00DB3A86" w:rsidP="005F6927">
                    <w:pPr>
                      <w:tabs>
                        <w:tab w:val="left" w:pos="426"/>
                      </w:tabs>
                      <w:rPr>
                        <w:bCs/>
                        <w:lang w:eastAsia="en-GB"/>
                      </w:rPr>
                    </w:pPr>
                    <w:r w:rsidRPr="00DB3A86">
                      <w:rPr>
                        <w:bCs/>
                        <w:lang w:eastAsia="en-GB"/>
                      </w:rPr>
                      <w:t>DG GROW.C2 – Öffentliches A</w:t>
                    </w:r>
                    <w:r>
                      <w:rPr>
                        <w:bCs/>
                        <w:lang w:eastAsia="en-GB"/>
                      </w:rPr>
                      <w:t>uftragswesen</w:t>
                    </w:r>
                  </w:p>
                </w:tc>
              </w:sdtContent>
            </w:sdt>
          </w:sdtContent>
        </w:sdt>
      </w:tr>
      <w:tr w:rsidR="00546DB1" w:rsidRPr="00DB3A86" w14:paraId="26A5C234" w14:textId="77777777" w:rsidTr="005F6927">
        <w:tc>
          <w:tcPr>
            <w:tcW w:w="3111" w:type="dxa"/>
          </w:tcPr>
          <w:p w14:paraId="1BDAC679" w14:textId="79928B96" w:rsidR="00546DB1" w:rsidRPr="00546DB1" w:rsidRDefault="00803007" w:rsidP="001203F8">
            <w:pPr>
              <w:tabs>
                <w:tab w:val="left" w:pos="426"/>
              </w:tabs>
              <w:rPr>
                <w:bCs/>
                <w:lang w:eastAsia="en-GB"/>
              </w:rPr>
            </w:pPr>
            <w:r>
              <w:rPr>
                <w:bCs/>
                <w:lang w:eastAsia="en-GB"/>
              </w:rPr>
              <w:t>Stellen</w:t>
            </w:r>
            <w:r w:rsidR="00546DB1" w:rsidRPr="00546DB1">
              <w:rPr>
                <w:bCs/>
                <w:lang w:eastAsia="en-GB"/>
              </w:rPr>
              <w:t xml:space="preserve">ummer in </w:t>
            </w:r>
            <w:r w:rsidR="001203F8">
              <w:rPr>
                <w:bCs/>
                <w:lang w:eastAsia="en-GB"/>
              </w:rPr>
              <w:t>S</w:t>
            </w:r>
            <w:r w:rsidR="00546DB1" w:rsidRPr="00546DB1">
              <w:rPr>
                <w:bCs/>
                <w:lang w:eastAsia="en-GB"/>
              </w:rPr>
              <w:t>ysper:</w:t>
            </w:r>
          </w:p>
        </w:tc>
        <w:sdt>
          <w:sdtPr>
            <w:rPr>
              <w:bCs/>
              <w:lang w:eastAsia="en-GB"/>
            </w:rPr>
            <w:id w:val="-686597872"/>
            <w:placeholder>
              <w:docPart w:val="9BF4E35295BA4808A107977098D3401D"/>
            </w:placeholder>
          </w:sdtPr>
          <w:sdtEndPr/>
          <w:sdtContent>
            <w:tc>
              <w:tcPr>
                <w:tcW w:w="5491" w:type="dxa"/>
              </w:tcPr>
              <w:p w14:paraId="32FCC887" w14:textId="5327BE17" w:rsidR="00546DB1" w:rsidRPr="006A0FA8" w:rsidRDefault="001A57D8" w:rsidP="005F6927">
                <w:pPr>
                  <w:tabs>
                    <w:tab w:val="left" w:pos="426"/>
                  </w:tabs>
                  <w:rPr>
                    <w:bCs/>
                    <w:lang w:val="en-IE" w:eastAsia="en-GB"/>
                  </w:rPr>
                </w:pPr>
                <w:r>
                  <w:rPr>
                    <w:bCs/>
                    <w:lang w:eastAsia="en-GB"/>
                  </w:rPr>
                  <w:t>429240</w:t>
                </w:r>
              </w:p>
            </w:tc>
          </w:sdtContent>
        </w:sdt>
      </w:tr>
      <w:tr w:rsidR="00546DB1" w:rsidRPr="00546DB1" w14:paraId="24AC67DD" w14:textId="77777777" w:rsidTr="005F6927">
        <w:tc>
          <w:tcPr>
            <w:tcW w:w="3111" w:type="dxa"/>
          </w:tcPr>
          <w:p w14:paraId="40181297" w14:textId="436A850C" w:rsidR="00546DB1" w:rsidRPr="00546DB1" w:rsidRDefault="001203F8" w:rsidP="005F6927">
            <w:pPr>
              <w:tabs>
                <w:tab w:val="left" w:pos="1697"/>
              </w:tabs>
              <w:ind w:right="-1739"/>
              <w:contextualSpacing/>
              <w:rPr>
                <w:bCs/>
                <w:szCs w:val="24"/>
                <w:lang w:eastAsia="en-GB"/>
              </w:rPr>
            </w:pPr>
            <w:r>
              <w:rPr>
                <w:bCs/>
                <w:szCs w:val="24"/>
                <w:lang w:eastAsia="en-GB"/>
              </w:rPr>
              <w:t>Kontaktp</w:t>
            </w:r>
            <w:r w:rsidR="00546DB1" w:rsidRPr="00546DB1">
              <w:rPr>
                <w:bCs/>
                <w:szCs w:val="24"/>
                <w:lang w:eastAsia="en-GB"/>
              </w:rPr>
              <w:t>erson:</w:t>
            </w:r>
          </w:p>
          <w:p w14:paraId="768E128E" w14:textId="77777777" w:rsidR="00546DB1" w:rsidRPr="00546DB1" w:rsidRDefault="00546DB1" w:rsidP="005F6927">
            <w:pPr>
              <w:tabs>
                <w:tab w:val="left" w:pos="1697"/>
              </w:tabs>
              <w:ind w:right="-1739"/>
              <w:contextualSpacing/>
              <w:rPr>
                <w:bCs/>
                <w:szCs w:val="24"/>
                <w:lang w:eastAsia="en-GB"/>
              </w:rPr>
            </w:pPr>
          </w:p>
          <w:p w14:paraId="436ABA69" w14:textId="7CBD7E1C" w:rsidR="00546DB1" w:rsidRPr="00546DB1" w:rsidRDefault="00546DB1" w:rsidP="005F6927">
            <w:pPr>
              <w:tabs>
                <w:tab w:val="left" w:pos="1697"/>
              </w:tabs>
              <w:ind w:right="-1739"/>
              <w:contextualSpacing/>
              <w:rPr>
                <w:bCs/>
                <w:szCs w:val="24"/>
                <w:lang w:eastAsia="en-GB"/>
              </w:rPr>
            </w:pPr>
            <w:r w:rsidRPr="00546DB1">
              <w:rPr>
                <w:bCs/>
                <w:szCs w:val="24"/>
                <w:lang w:eastAsia="en-GB"/>
              </w:rPr>
              <w:t>Gewünschter Dienstantritt:</w:t>
            </w:r>
          </w:p>
          <w:p w14:paraId="707E2C7A" w14:textId="52877B26" w:rsidR="00546DB1" w:rsidRPr="00546DB1" w:rsidRDefault="00546DB1" w:rsidP="005F6927">
            <w:pPr>
              <w:tabs>
                <w:tab w:val="left" w:pos="1697"/>
              </w:tabs>
              <w:ind w:right="-1739"/>
              <w:contextualSpacing/>
              <w:rPr>
                <w:bCs/>
                <w:szCs w:val="24"/>
                <w:lang w:eastAsia="en-GB"/>
              </w:rPr>
            </w:pPr>
            <w:r w:rsidRPr="00546DB1">
              <w:rPr>
                <w:bCs/>
                <w:szCs w:val="24"/>
                <w:lang w:eastAsia="en-GB"/>
              </w:rPr>
              <w:t>Dauer</w:t>
            </w:r>
            <w:r>
              <w:rPr>
                <w:bCs/>
                <w:szCs w:val="24"/>
                <w:lang w:eastAsia="en-GB"/>
              </w:rPr>
              <w:t xml:space="preserve"> der 1. Abordnung</w:t>
            </w:r>
            <w:r w:rsidRPr="00546DB1">
              <w:rPr>
                <w:bCs/>
                <w:szCs w:val="24"/>
                <w:lang w:eastAsia="en-GB"/>
              </w:rPr>
              <w:t>:</w:t>
            </w:r>
          </w:p>
          <w:p w14:paraId="337D3876" w14:textId="444CE3E2" w:rsidR="00546DB1" w:rsidRPr="00546DB1" w:rsidRDefault="00546DB1" w:rsidP="005F6927">
            <w:pPr>
              <w:tabs>
                <w:tab w:val="left" w:pos="426"/>
              </w:tabs>
              <w:spacing w:after="0"/>
              <w:contextualSpacing/>
              <w:rPr>
                <w:bCs/>
                <w:lang w:eastAsia="en-GB"/>
              </w:rPr>
            </w:pPr>
            <w:r>
              <w:rPr>
                <w:bCs/>
                <w:szCs w:val="24"/>
                <w:lang w:eastAsia="en-GB"/>
              </w:rPr>
              <w:t>Dienstort</w:t>
            </w:r>
            <w:r w:rsidRPr="00546DB1">
              <w:rPr>
                <w:bCs/>
                <w:szCs w:val="24"/>
                <w:lang w:eastAsia="en-GB"/>
              </w:rPr>
              <w:t>:</w:t>
            </w:r>
          </w:p>
        </w:tc>
        <w:tc>
          <w:tcPr>
            <w:tcW w:w="5491" w:type="dxa"/>
          </w:tcPr>
          <w:sdt>
            <w:sdtPr>
              <w:rPr>
                <w:bCs/>
                <w:lang w:eastAsia="en-GB"/>
              </w:rPr>
              <w:id w:val="226507670"/>
              <w:placeholder>
                <w:docPart w:val="67908C2613794ACB86549542C854C0CC"/>
              </w:placeholder>
            </w:sdtPr>
            <w:sdtEndPr/>
            <w:sdtContent>
              <w:p w14:paraId="65EBCF52" w14:textId="269EB216" w:rsidR="00546DB1" w:rsidRPr="00DB3A86" w:rsidRDefault="00DB3A86" w:rsidP="005F6927">
                <w:pPr>
                  <w:tabs>
                    <w:tab w:val="left" w:pos="426"/>
                  </w:tabs>
                  <w:rPr>
                    <w:bCs/>
                    <w:lang w:eastAsia="en-GB"/>
                  </w:rPr>
                </w:pPr>
                <w:r>
                  <w:rPr>
                    <w:bCs/>
                    <w:lang w:eastAsia="en-GB"/>
                  </w:rPr>
                  <w:t>Jean-Yves Muylle</w:t>
                </w:r>
              </w:p>
            </w:sdtContent>
          </w:sdt>
          <w:p w14:paraId="227D6F6E" w14:textId="1137B5F6" w:rsidR="00546DB1" w:rsidRPr="009F216F" w:rsidRDefault="006B1F35" w:rsidP="005F6927">
            <w:pPr>
              <w:tabs>
                <w:tab w:val="left" w:pos="426"/>
              </w:tabs>
              <w:contextualSpacing/>
              <w:rPr>
                <w:bCs/>
                <w:lang w:eastAsia="en-GB"/>
              </w:rPr>
            </w:pPr>
            <w:sdt>
              <w:sdtPr>
                <w:rPr>
                  <w:bCs/>
                  <w:lang w:eastAsia="en-GB"/>
                </w:rPr>
                <w:id w:val="1175461244"/>
                <w:placeholder>
                  <w:docPart w:val="5C55B5726F8E46C0ABC71DC35F2501E7"/>
                </w:placeholder>
              </w:sdtPr>
              <w:sdtEndPr/>
              <w:sdtContent>
                <w:r w:rsidR="00DB3A86">
                  <w:rPr>
                    <w:bCs/>
                    <w:lang w:eastAsia="en-GB"/>
                  </w:rPr>
                  <w:t>4.</w:t>
                </w:r>
              </w:sdtContent>
            </w:sdt>
            <w:r w:rsidR="00546DB1" w:rsidRPr="00546DB1">
              <w:rPr>
                <w:bCs/>
                <w:lang w:eastAsia="en-GB"/>
              </w:rPr>
              <w:t xml:space="preserve"> </w:t>
            </w:r>
            <w:r w:rsidR="00546DB1" w:rsidRPr="009F216F">
              <w:rPr>
                <w:bCs/>
                <w:lang w:eastAsia="en-GB"/>
              </w:rPr>
              <w:t xml:space="preserve">Quartal </w:t>
            </w:r>
            <w:sdt>
              <w:sdtPr>
                <w:rPr>
                  <w:bCs/>
                  <w:lang w:eastAsia="en-GB"/>
                </w:rPr>
                <w:id w:val="1463159910"/>
                <w:placeholder>
                  <w:docPart w:val="DefaultPlaceholder_-1854013440"/>
                </w:placeholder>
              </w:sdtPr>
              <w:sdtEndPr/>
              <w:sdtContent>
                <w:r w:rsidR="006F44C9">
                  <w:rPr>
                    <w:bCs/>
                    <w:lang w:eastAsia="en-GB"/>
                  </w:rPr>
                  <w:t>202</w:t>
                </w:r>
                <w:r w:rsidR="00DB3A86">
                  <w:rPr>
                    <w:bCs/>
                    <w:lang w:eastAsia="en-GB"/>
                  </w:rPr>
                  <w:t>3</w:t>
                </w:r>
              </w:sdtContent>
            </w:sdt>
          </w:p>
          <w:p w14:paraId="4128A55A" w14:textId="36361C4C" w:rsidR="00546DB1" w:rsidRPr="00546DB1" w:rsidRDefault="006B1F35" w:rsidP="005F6927">
            <w:pPr>
              <w:tabs>
                <w:tab w:val="left" w:pos="426"/>
              </w:tabs>
              <w:contextualSpacing/>
              <w:jc w:val="left"/>
              <w:rPr>
                <w:bCs/>
                <w:szCs w:val="24"/>
                <w:lang w:eastAsia="en-GB"/>
              </w:rPr>
            </w:pPr>
            <w:sdt>
              <w:sdtPr>
                <w:rPr>
                  <w:bCs/>
                  <w:lang w:eastAsia="en-GB"/>
                </w:rPr>
                <w:id w:val="202528730"/>
                <w:placeholder>
                  <w:docPart w:val="5C55B5726F8E46C0ABC71DC35F2501E7"/>
                </w:placeholder>
              </w:sdtPr>
              <w:sdtEndPr/>
              <w:sdtContent>
                <w:r w:rsidR="00DB3A86">
                  <w:rPr>
                    <w:bCs/>
                    <w:lang w:eastAsia="en-GB"/>
                  </w:rPr>
                  <w:t>3</w:t>
                </w:r>
              </w:sdtContent>
            </w:sdt>
            <w:r w:rsidR="00546DB1" w:rsidRPr="00546DB1">
              <w:rPr>
                <w:bCs/>
                <w:lang w:eastAsia="en-GB"/>
              </w:rPr>
              <w:t xml:space="preserve"> </w:t>
            </w:r>
            <w:r w:rsidR="00546DB1">
              <w:rPr>
                <w:bCs/>
                <w:lang w:eastAsia="en-GB"/>
              </w:rPr>
              <w:t>Jahr(e)</w:t>
            </w:r>
            <w:r w:rsidR="00546DB1" w:rsidRPr="00546DB1">
              <w:rPr>
                <w:bCs/>
                <w:lang w:eastAsia="en-GB"/>
              </w:rPr>
              <w:br/>
            </w:r>
            <w:sdt>
              <w:sdtPr>
                <w:rPr>
                  <w:bCs/>
                  <w:szCs w:val="24"/>
                  <w:lang w:eastAsia="en-GB"/>
                </w:rPr>
                <w:id w:val="-69433268"/>
                <w14:checkbox>
                  <w14:checked w14:val="1"/>
                  <w14:checkedState w14:val="2612" w14:font="MS Gothic"/>
                  <w14:uncheckedState w14:val="2610" w14:font="MS Gothic"/>
                </w14:checkbox>
              </w:sdtPr>
              <w:sdtEndPr/>
              <w:sdtContent>
                <w:r w:rsidR="00DB3A86">
                  <w:rPr>
                    <w:rFonts w:ascii="MS Gothic" w:eastAsia="MS Gothic" w:hAnsi="MS Gothic" w:hint="eastAsia"/>
                    <w:bCs/>
                    <w:szCs w:val="24"/>
                    <w:lang w:eastAsia="en-GB"/>
                  </w:rPr>
                  <w:t>☒</w:t>
                </w:r>
              </w:sdtContent>
            </w:sdt>
            <w:r w:rsidR="00546DB1" w:rsidRPr="00546DB1">
              <w:rPr>
                <w:bCs/>
                <w:lang w:eastAsia="en-GB"/>
              </w:rPr>
              <w:t xml:space="preserve"> Br</w:t>
            </w:r>
            <w:r w:rsidR="00546DB1">
              <w:rPr>
                <w:bCs/>
                <w:lang w:eastAsia="en-GB"/>
              </w:rPr>
              <w:t>ü</w:t>
            </w:r>
            <w:r w:rsidR="00546DB1" w:rsidRPr="00546DB1">
              <w:rPr>
                <w:bCs/>
                <w:lang w:eastAsia="en-GB"/>
              </w:rPr>
              <w:t xml:space="preserve">ssel  </w:t>
            </w:r>
            <w:sdt>
              <w:sdtPr>
                <w:rPr>
                  <w:bCs/>
                  <w:szCs w:val="24"/>
                  <w:lang w:eastAsia="en-GB"/>
                </w:rPr>
                <w:id w:val="1282158214"/>
                <w14:checkbox>
                  <w14:checked w14:val="0"/>
                  <w14:checkedState w14:val="2612" w14:font="MS Gothic"/>
                  <w14:uncheckedState w14:val="2610" w14:font="MS Gothic"/>
                </w14:checkbox>
              </w:sdtPr>
              <w:sdtEndPr/>
              <w:sdtContent>
                <w:r w:rsidR="00546DB1" w:rsidRPr="00546DB1">
                  <w:rPr>
                    <w:rFonts w:ascii="MS Gothic" w:eastAsia="MS Gothic" w:hAnsi="MS Gothic"/>
                    <w:bCs/>
                    <w:szCs w:val="24"/>
                    <w:lang w:eastAsia="en-GB"/>
                  </w:rPr>
                  <w:t>☐</w:t>
                </w:r>
              </w:sdtContent>
            </w:sdt>
            <w:r w:rsidR="00546DB1" w:rsidRPr="00546DB1">
              <w:rPr>
                <w:bCs/>
                <w:szCs w:val="24"/>
                <w:lang w:eastAsia="en-GB"/>
              </w:rPr>
              <w:t xml:space="preserve"> Luxemburg  </w:t>
            </w:r>
            <w:sdt>
              <w:sdtPr>
                <w:rPr>
                  <w:bCs/>
                  <w:szCs w:val="24"/>
                  <w:lang w:eastAsia="en-GB"/>
                </w:rPr>
                <w:id w:val="-432676822"/>
                <w14:checkbox>
                  <w14:checked w14:val="0"/>
                  <w14:checkedState w14:val="2612" w14:font="MS Gothic"/>
                  <w14:uncheckedState w14:val="2610" w14:font="MS Gothic"/>
                </w14:checkbox>
              </w:sdtPr>
              <w:sdtEndPr/>
              <w:sdtContent>
                <w:r w:rsidR="00546DB1" w:rsidRPr="00546DB1">
                  <w:rPr>
                    <w:rFonts w:ascii="MS Gothic" w:eastAsia="MS Gothic" w:hAnsi="MS Gothic"/>
                    <w:bCs/>
                    <w:szCs w:val="24"/>
                    <w:lang w:eastAsia="en-GB"/>
                  </w:rPr>
                  <w:t>☐</w:t>
                </w:r>
              </w:sdtContent>
            </w:sdt>
            <w:r w:rsidR="00546DB1" w:rsidRPr="00546DB1">
              <w:rPr>
                <w:bCs/>
                <w:szCs w:val="24"/>
                <w:lang w:eastAsia="en-GB"/>
              </w:rPr>
              <w:t xml:space="preserve"> </w:t>
            </w:r>
            <w:r w:rsidR="00546DB1">
              <w:rPr>
                <w:bCs/>
                <w:szCs w:val="24"/>
                <w:lang w:eastAsia="en-GB"/>
              </w:rPr>
              <w:t>Anderer</w:t>
            </w:r>
            <w:r w:rsidR="00546DB1" w:rsidRPr="00546DB1">
              <w:rPr>
                <w:bCs/>
                <w:szCs w:val="24"/>
                <w:lang w:eastAsia="en-GB"/>
              </w:rPr>
              <w:t xml:space="preserve">: </w:t>
            </w:r>
            <w:sdt>
              <w:sdtPr>
                <w:rPr>
                  <w:bCs/>
                  <w:szCs w:val="24"/>
                  <w:lang w:eastAsia="en-GB"/>
                </w:rPr>
                <w:id w:val="-186994276"/>
                <w:placeholder>
                  <w:docPart w:val="5C55B5726F8E46C0ABC71DC35F2501E7"/>
                </w:placeholder>
                <w:showingPlcHdr/>
              </w:sdtPr>
              <w:sdtEndPr/>
              <w:sdtContent>
                <w:r w:rsidR="00546DB1" w:rsidRPr="00546DB1">
                  <w:rPr>
                    <w:rStyle w:val="PlaceholderText"/>
                  </w:rPr>
                  <w:t>Click or tap here to enter text.</w:t>
                </w:r>
              </w:sdtContent>
            </w:sdt>
          </w:p>
          <w:p w14:paraId="4F5C5818" w14:textId="77777777" w:rsidR="00546DB1" w:rsidRPr="00546DB1" w:rsidRDefault="00546DB1" w:rsidP="005F6927">
            <w:pPr>
              <w:tabs>
                <w:tab w:val="left" w:pos="426"/>
              </w:tabs>
              <w:spacing w:after="0"/>
              <w:contextualSpacing/>
              <w:rPr>
                <w:bCs/>
                <w:lang w:eastAsia="en-GB"/>
              </w:rPr>
            </w:pPr>
          </w:p>
        </w:tc>
      </w:tr>
      <w:tr w:rsidR="00546DB1" w:rsidRPr="00546DB1" w14:paraId="51ECC118" w14:textId="77777777" w:rsidTr="005F6927">
        <w:tc>
          <w:tcPr>
            <w:tcW w:w="3111" w:type="dxa"/>
          </w:tcPr>
          <w:p w14:paraId="05194648" w14:textId="77777777" w:rsidR="00546DB1" w:rsidRPr="00546DB1" w:rsidRDefault="00546DB1" w:rsidP="005F6927">
            <w:pPr>
              <w:tabs>
                <w:tab w:val="left" w:pos="426"/>
              </w:tabs>
              <w:spacing w:after="0"/>
              <w:rPr>
                <w:bCs/>
                <w:lang w:eastAsia="en-GB"/>
              </w:rPr>
            </w:pPr>
          </w:p>
        </w:tc>
        <w:tc>
          <w:tcPr>
            <w:tcW w:w="5491" w:type="dxa"/>
          </w:tcPr>
          <w:p w14:paraId="35A9E617" w14:textId="19766172" w:rsidR="00546DB1" w:rsidRPr="00546DB1" w:rsidRDefault="006B1F35" w:rsidP="005F6927">
            <w:pPr>
              <w:tabs>
                <w:tab w:val="left" w:pos="426"/>
              </w:tabs>
              <w:rPr>
                <w:bCs/>
                <w:lang w:eastAsia="en-GB"/>
              </w:rPr>
            </w:pPr>
            <w:sdt>
              <w:sdtPr>
                <w:rPr>
                  <w:bCs/>
                  <w:szCs w:val="24"/>
                  <w:lang w:eastAsia="en-GB"/>
                </w:rPr>
                <w:id w:val="269588133"/>
                <w14:checkbox>
                  <w14:checked w14:val="0"/>
                  <w14:checkedState w14:val="2612" w14:font="MS Gothic"/>
                  <w14:uncheckedState w14:val="2610" w14:font="MS Gothic"/>
                </w14:checkbox>
              </w:sdtPr>
              <w:sdtEndPr/>
              <w:sdtContent>
                <w:r w:rsidR="006F44C9">
                  <w:rPr>
                    <w:rFonts w:ascii="MS Gothic" w:eastAsia="MS Gothic" w:hAnsi="MS Gothic" w:hint="eastAsia"/>
                    <w:bCs/>
                    <w:szCs w:val="24"/>
                    <w:lang w:eastAsia="en-GB"/>
                  </w:rPr>
                  <w:t>☐</w:t>
                </w:r>
              </w:sdtContent>
            </w:sdt>
            <w:r w:rsidR="00546DB1" w:rsidRPr="00546DB1">
              <w:rPr>
                <w:bCs/>
                <w:szCs w:val="24"/>
                <w:lang w:eastAsia="en-GB"/>
              </w:rPr>
              <w:t xml:space="preserve"> </w:t>
            </w:r>
            <w:r w:rsidR="00546DB1">
              <w:rPr>
                <w:bCs/>
                <w:szCs w:val="24"/>
                <w:lang w:eastAsia="en-GB"/>
              </w:rPr>
              <w:t>M</w:t>
            </w:r>
            <w:r w:rsidR="00803007">
              <w:rPr>
                <w:bCs/>
                <w:szCs w:val="24"/>
                <w:lang w:eastAsia="en-GB"/>
              </w:rPr>
              <w:t>i</w:t>
            </w:r>
            <w:r w:rsidR="00546DB1">
              <w:rPr>
                <w:bCs/>
                <w:szCs w:val="24"/>
                <w:lang w:eastAsia="en-GB"/>
              </w:rPr>
              <w:t>t Vergütungen</w:t>
            </w:r>
            <w:r w:rsidR="00546DB1" w:rsidRPr="00546DB1">
              <w:rPr>
                <w:bCs/>
                <w:szCs w:val="24"/>
                <w:lang w:eastAsia="en-GB"/>
              </w:rPr>
              <w:t xml:space="preserve">    </w:t>
            </w:r>
            <w:sdt>
              <w:sdtPr>
                <w:rPr>
                  <w:bCs/>
                  <w:szCs w:val="24"/>
                  <w:lang w:eastAsia="en-GB"/>
                </w:rPr>
                <w:id w:val="-1683587035"/>
                <w14:checkbox>
                  <w14:checked w14:val="1"/>
                  <w14:checkedState w14:val="2612" w14:font="MS Gothic"/>
                  <w14:uncheckedState w14:val="2610" w14:font="MS Gothic"/>
                </w14:checkbox>
              </w:sdtPr>
              <w:sdtEndPr/>
              <w:sdtContent>
                <w:r w:rsidR="00A9736F">
                  <w:rPr>
                    <w:rFonts w:ascii="MS Gothic" w:eastAsia="MS Gothic" w:hAnsi="MS Gothic" w:hint="eastAsia"/>
                    <w:bCs/>
                    <w:szCs w:val="24"/>
                    <w:lang w:eastAsia="en-GB"/>
                  </w:rPr>
                  <w:t>☒</w:t>
                </w:r>
              </w:sdtContent>
            </w:sdt>
            <w:r w:rsidR="00546DB1" w:rsidRPr="00546DB1">
              <w:rPr>
                <w:bCs/>
                <w:szCs w:val="24"/>
                <w:lang w:eastAsia="en-GB"/>
              </w:rPr>
              <w:t xml:space="preserve"> Unentgeltlich </w:t>
            </w:r>
            <w:r w:rsidR="001203F8">
              <w:rPr>
                <w:bCs/>
                <w:szCs w:val="24"/>
                <w:lang w:eastAsia="en-GB"/>
              </w:rPr>
              <w:t>a</w:t>
            </w:r>
            <w:r w:rsidR="00546DB1" w:rsidRPr="00546DB1">
              <w:rPr>
                <w:bCs/>
                <w:szCs w:val="24"/>
                <w:lang w:eastAsia="en-GB"/>
              </w:rPr>
              <w:t>bgeordnet</w:t>
            </w:r>
          </w:p>
        </w:tc>
      </w:tr>
      <w:tr w:rsidR="00546DB1" w:rsidRPr="00546DB1" w14:paraId="3142D1E9" w14:textId="77777777" w:rsidTr="005F6927">
        <w:tc>
          <w:tcPr>
            <w:tcW w:w="8602" w:type="dxa"/>
            <w:gridSpan w:val="2"/>
          </w:tcPr>
          <w:p w14:paraId="02B88D2A" w14:textId="66F22644" w:rsidR="00546DB1" w:rsidRPr="00546DB1" w:rsidRDefault="00546DB1" w:rsidP="005F6927">
            <w:pPr>
              <w:tabs>
                <w:tab w:val="left" w:pos="426"/>
              </w:tabs>
              <w:rPr>
                <w:bCs/>
                <w:lang w:eastAsia="en-GB"/>
              </w:rPr>
            </w:pPr>
            <w:r w:rsidRPr="00546DB1">
              <w:rPr>
                <w:bCs/>
                <w:lang w:eastAsia="en-GB"/>
              </w:rPr>
              <w:t>Auf diese Stellenausschreibung können sich</w:t>
            </w:r>
            <w:r>
              <w:rPr>
                <w:bCs/>
                <w:lang w:eastAsia="en-GB"/>
              </w:rPr>
              <w:t xml:space="preserve"> Bedienstete</w:t>
            </w:r>
            <w:r w:rsidRPr="00546DB1">
              <w:rPr>
                <w:bCs/>
                <w:lang w:eastAsia="en-GB"/>
              </w:rPr>
              <w:t>:</w:t>
            </w:r>
          </w:p>
          <w:p w14:paraId="7D0C36C2" w14:textId="1206C23F" w:rsidR="00546DB1" w:rsidRPr="00546DB1" w:rsidRDefault="006B1F35" w:rsidP="005F6927">
            <w:pPr>
              <w:tabs>
                <w:tab w:val="left" w:pos="426"/>
              </w:tabs>
              <w:contextualSpacing/>
              <w:rPr>
                <w:bCs/>
                <w:szCs w:val="24"/>
                <w:lang w:eastAsia="en-GB"/>
              </w:rPr>
            </w:pPr>
            <w:sdt>
              <w:sdtPr>
                <w:rPr>
                  <w:bCs/>
                  <w:szCs w:val="24"/>
                  <w:lang w:eastAsia="en-GB"/>
                </w:rPr>
                <w:id w:val="-1853022140"/>
                <w14:checkbox>
                  <w14:checked w14:val="1"/>
                  <w14:checkedState w14:val="2612" w14:font="MS Gothic"/>
                  <w14:uncheckedState w14:val="2610" w14:font="MS Gothic"/>
                </w14:checkbox>
              </w:sdtPr>
              <w:sdtEndPr/>
              <w:sdtContent>
                <w:r w:rsidR="003221B2">
                  <w:rPr>
                    <w:rFonts w:ascii="MS Gothic" w:eastAsia="MS Gothic" w:hAnsi="MS Gothic" w:hint="eastAsia"/>
                    <w:bCs/>
                    <w:szCs w:val="24"/>
                    <w:lang w:eastAsia="en-GB"/>
                  </w:rPr>
                  <w:t>☒</w:t>
                </w:r>
              </w:sdtContent>
            </w:sdt>
            <w:r w:rsidR="00546DB1" w:rsidRPr="00546DB1">
              <w:rPr>
                <w:bCs/>
                <w:szCs w:val="24"/>
                <w:lang w:eastAsia="en-GB"/>
              </w:rPr>
              <w:t xml:space="preserve"> </w:t>
            </w:r>
            <w:r w:rsidR="00546DB1">
              <w:rPr>
                <w:bCs/>
                <w:szCs w:val="24"/>
                <w:lang w:eastAsia="en-GB"/>
              </w:rPr>
              <w:t xml:space="preserve">der </w:t>
            </w:r>
            <w:r w:rsidR="00546DB1" w:rsidRPr="00546DB1">
              <w:rPr>
                <w:bCs/>
                <w:szCs w:val="24"/>
                <w:lang w:eastAsia="en-GB"/>
              </w:rPr>
              <w:t>EU-</w:t>
            </w:r>
            <w:r w:rsidR="001203F8">
              <w:rPr>
                <w:bCs/>
                <w:szCs w:val="24"/>
                <w:lang w:eastAsia="en-GB"/>
              </w:rPr>
              <w:t>Mitglieds</w:t>
            </w:r>
            <w:r w:rsidR="00546DB1" w:rsidRPr="00546DB1">
              <w:rPr>
                <w:bCs/>
                <w:szCs w:val="24"/>
                <w:lang w:eastAsia="en-GB"/>
              </w:rPr>
              <w:t>taaten</w:t>
            </w:r>
            <w:r w:rsidR="00546DB1">
              <w:rPr>
                <w:bCs/>
                <w:szCs w:val="24"/>
                <w:lang w:eastAsia="en-GB"/>
              </w:rPr>
              <w:t xml:space="preserve"> bewerben</w:t>
            </w:r>
          </w:p>
          <w:p w14:paraId="589D9AA7" w14:textId="258E9E60" w:rsidR="00546DB1" w:rsidRPr="00546DB1" w:rsidRDefault="006B1F35" w:rsidP="005F6927">
            <w:pPr>
              <w:tabs>
                <w:tab w:val="left" w:pos="426"/>
              </w:tabs>
              <w:rPr>
                <w:bCs/>
                <w:lang w:eastAsia="en-GB"/>
              </w:rPr>
            </w:pPr>
            <w:sdt>
              <w:sdtPr>
                <w:rPr>
                  <w:bCs/>
                  <w:szCs w:val="24"/>
                  <w:lang w:eastAsia="en-GB"/>
                </w:rPr>
                <w:id w:val="2041318910"/>
                <w14:checkbox>
                  <w14:checked w14:val="0"/>
                  <w14:checkedState w14:val="2612" w14:font="MS Gothic"/>
                  <w14:uncheckedState w14:val="2610" w14:font="MS Gothic"/>
                </w14:checkbox>
              </w:sdtPr>
              <w:sdtEndPr/>
              <w:sdtContent>
                <w:r w:rsidR="00546DB1" w:rsidRPr="00546DB1">
                  <w:rPr>
                    <w:rFonts w:ascii="MS Gothic" w:eastAsia="MS Gothic" w:hAnsi="MS Gothic"/>
                    <w:bCs/>
                    <w:szCs w:val="24"/>
                    <w:lang w:eastAsia="en-GB"/>
                  </w:rPr>
                  <w:t>☐</w:t>
                </w:r>
              </w:sdtContent>
            </w:sdt>
            <w:r w:rsidR="00546DB1" w:rsidRPr="00546DB1">
              <w:rPr>
                <w:bCs/>
                <w:szCs w:val="24"/>
                <w:lang w:eastAsia="en-GB"/>
              </w:rPr>
              <w:t xml:space="preserve"> </w:t>
            </w:r>
            <w:r w:rsidR="00546DB1">
              <w:rPr>
                <w:bCs/>
                <w:szCs w:val="24"/>
                <w:lang w:eastAsia="en-GB"/>
              </w:rPr>
              <w:t xml:space="preserve">des </w:t>
            </w:r>
            <w:r w:rsidR="00546DB1" w:rsidRPr="00546DB1">
              <w:rPr>
                <w:bCs/>
                <w:szCs w:val="24"/>
                <w:lang w:eastAsia="en-GB"/>
              </w:rPr>
              <w:t xml:space="preserve">EFTA-EEA In-Kind </w:t>
            </w:r>
            <w:r w:rsidR="00546DB1">
              <w:rPr>
                <w:bCs/>
                <w:szCs w:val="24"/>
                <w:lang w:eastAsia="en-GB"/>
              </w:rPr>
              <w:t>Abkommens</w:t>
            </w:r>
            <w:r w:rsidR="00546DB1" w:rsidRPr="00546DB1">
              <w:rPr>
                <w:bCs/>
                <w:szCs w:val="24"/>
                <w:lang w:eastAsia="en-GB"/>
              </w:rPr>
              <w:t xml:space="preserve"> (I</w:t>
            </w:r>
            <w:r w:rsidR="00546DB1">
              <w:rPr>
                <w:bCs/>
                <w:szCs w:val="24"/>
                <w:lang w:eastAsia="en-GB"/>
              </w:rPr>
              <w:t>s</w:t>
            </w:r>
            <w:r w:rsidR="00546DB1" w:rsidRPr="00546DB1">
              <w:rPr>
                <w:bCs/>
                <w:szCs w:val="24"/>
                <w:lang w:eastAsia="en-GB"/>
              </w:rPr>
              <w:t>land, Liechtenstein, Norw</w:t>
            </w:r>
            <w:r w:rsidR="00546DB1">
              <w:rPr>
                <w:bCs/>
                <w:szCs w:val="24"/>
                <w:lang w:eastAsia="en-GB"/>
              </w:rPr>
              <w:t>egen</w:t>
            </w:r>
            <w:r w:rsidR="00546DB1" w:rsidRPr="00546DB1">
              <w:rPr>
                <w:bCs/>
                <w:szCs w:val="24"/>
                <w:lang w:eastAsia="en-GB"/>
              </w:rPr>
              <w:t xml:space="preserve">) </w:t>
            </w:r>
            <w:r w:rsidR="00546DB1">
              <w:rPr>
                <w:bCs/>
                <w:szCs w:val="24"/>
                <w:lang w:eastAsia="en-GB"/>
              </w:rPr>
              <w:t>bewerben</w:t>
            </w:r>
          </w:p>
        </w:tc>
      </w:tr>
      <w:tr w:rsidR="00546DB1" w:rsidRPr="00546DB1" w14:paraId="3617BA26" w14:textId="77777777" w:rsidTr="005F6927">
        <w:tc>
          <w:tcPr>
            <w:tcW w:w="8602" w:type="dxa"/>
            <w:gridSpan w:val="2"/>
          </w:tcPr>
          <w:p w14:paraId="6B7B97EE" w14:textId="32FD5DB0" w:rsidR="00546DB1" w:rsidRPr="00546DB1" w:rsidRDefault="00546DB1" w:rsidP="005F6927">
            <w:pPr>
              <w:tabs>
                <w:tab w:val="left" w:pos="426"/>
              </w:tabs>
              <w:rPr>
                <w:bCs/>
                <w:lang w:eastAsia="en-GB"/>
              </w:rPr>
            </w:pPr>
            <w:r w:rsidRPr="00546DB1">
              <w:rPr>
                <w:bCs/>
                <w:lang w:eastAsia="en-GB"/>
              </w:rPr>
              <w:t>Auf diese Stellenausschreibung können sich auch</w:t>
            </w:r>
            <w:r>
              <w:rPr>
                <w:bCs/>
                <w:lang w:eastAsia="en-GB"/>
              </w:rPr>
              <w:t xml:space="preserve"> Bedienstete</w:t>
            </w:r>
            <w:r w:rsidRPr="00546DB1">
              <w:rPr>
                <w:bCs/>
                <w:lang w:eastAsia="en-GB"/>
              </w:rPr>
              <w:t>:</w:t>
            </w:r>
          </w:p>
          <w:p w14:paraId="7F807FD1" w14:textId="3AB0DE72" w:rsidR="00546DB1" w:rsidRPr="00546DB1" w:rsidRDefault="006B1F35" w:rsidP="005F6927">
            <w:pPr>
              <w:tabs>
                <w:tab w:val="left" w:pos="426"/>
              </w:tabs>
              <w:contextualSpacing/>
              <w:rPr>
                <w:bCs/>
                <w:szCs w:val="24"/>
                <w:lang w:eastAsia="en-GB"/>
              </w:rPr>
            </w:pPr>
            <w:sdt>
              <w:sdtPr>
                <w:rPr>
                  <w:bCs/>
                  <w:szCs w:val="24"/>
                  <w:lang w:eastAsia="en-GB"/>
                </w:rPr>
                <w:id w:val="-68340659"/>
                <w14:checkbox>
                  <w14:checked w14:val="0"/>
                  <w14:checkedState w14:val="2612" w14:font="MS Gothic"/>
                  <w14:uncheckedState w14:val="2610" w14:font="MS Gothic"/>
                </w14:checkbox>
              </w:sdtPr>
              <w:sdtEndPr/>
              <w:sdtContent>
                <w:r w:rsidR="0035094A">
                  <w:rPr>
                    <w:rFonts w:ascii="MS Gothic" w:eastAsia="MS Gothic" w:hAnsi="MS Gothic" w:hint="eastAsia"/>
                    <w:bCs/>
                    <w:szCs w:val="24"/>
                    <w:lang w:eastAsia="en-GB"/>
                  </w:rPr>
                  <w:t>☐</w:t>
                </w:r>
              </w:sdtContent>
            </w:sdt>
            <w:r w:rsidR="00546DB1" w:rsidRPr="00546DB1">
              <w:rPr>
                <w:bCs/>
                <w:szCs w:val="24"/>
                <w:lang w:eastAsia="en-GB"/>
              </w:rPr>
              <w:tab/>
              <w:t>der folgenden EFTA-Staaten bewerben:</w:t>
            </w:r>
          </w:p>
          <w:p w14:paraId="7FB46697" w14:textId="0E0B94CF" w:rsidR="00546DB1" w:rsidRPr="00546DB1" w:rsidRDefault="00546DB1" w:rsidP="005F6927">
            <w:pPr>
              <w:tabs>
                <w:tab w:val="left" w:pos="426"/>
              </w:tabs>
              <w:contextualSpacing/>
              <w:rPr>
                <w:bCs/>
                <w:szCs w:val="24"/>
                <w:lang w:eastAsia="en-GB"/>
              </w:rPr>
            </w:pPr>
            <w:r w:rsidRPr="00546DB1">
              <w:rPr>
                <w:bCs/>
                <w:szCs w:val="24"/>
                <w:lang w:eastAsia="en-GB"/>
              </w:rPr>
              <w:tab/>
            </w:r>
            <w:sdt>
              <w:sdtPr>
                <w:rPr>
                  <w:bCs/>
                  <w:szCs w:val="24"/>
                  <w:lang w:eastAsia="en-GB"/>
                </w:rPr>
                <w:id w:val="-1990401639"/>
                <w14:checkbox>
                  <w14:checked w14:val="0"/>
                  <w14:checkedState w14:val="2612" w14:font="MS Gothic"/>
                  <w14:uncheckedState w14:val="2610" w14:font="MS Gothic"/>
                </w14:checkbox>
              </w:sdtPr>
              <w:sdtEndPr/>
              <w:sdtContent>
                <w:r w:rsidR="0035094A">
                  <w:rPr>
                    <w:rFonts w:ascii="MS Gothic" w:eastAsia="MS Gothic" w:hAnsi="MS Gothic" w:hint="eastAsia"/>
                    <w:bCs/>
                    <w:szCs w:val="24"/>
                    <w:lang w:eastAsia="en-GB"/>
                  </w:rPr>
                  <w:t>☐</w:t>
                </w:r>
              </w:sdtContent>
            </w:sdt>
            <w:r w:rsidRPr="00546DB1">
              <w:rPr>
                <w:bCs/>
                <w:szCs w:val="24"/>
                <w:lang w:eastAsia="en-GB"/>
              </w:rPr>
              <w:t xml:space="preserve"> I</w:t>
            </w:r>
            <w:r>
              <w:rPr>
                <w:bCs/>
                <w:szCs w:val="24"/>
                <w:lang w:eastAsia="en-GB"/>
              </w:rPr>
              <w:t>s</w:t>
            </w:r>
            <w:r w:rsidRPr="00546DB1">
              <w:rPr>
                <w:bCs/>
                <w:szCs w:val="24"/>
                <w:lang w:eastAsia="en-GB"/>
              </w:rPr>
              <w:t xml:space="preserve">land   </w:t>
            </w:r>
            <w:sdt>
              <w:sdtPr>
                <w:rPr>
                  <w:bCs/>
                  <w:szCs w:val="24"/>
                  <w:lang w:eastAsia="en-GB"/>
                </w:rPr>
                <w:id w:val="2059970484"/>
                <w14:checkbox>
                  <w14:checked w14:val="0"/>
                  <w14:checkedState w14:val="2612" w14:font="MS Gothic"/>
                  <w14:uncheckedState w14:val="2610" w14:font="MS Gothic"/>
                </w14:checkbox>
              </w:sdtPr>
              <w:sdtEndPr/>
              <w:sdtContent>
                <w:r w:rsidR="0035094A">
                  <w:rPr>
                    <w:rFonts w:ascii="MS Gothic" w:eastAsia="MS Gothic" w:hAnsi="MS Gothic" w:hint="eastAsia"/>
                    <w:bCs/>
                    <w:szCs w:val="24"/>
                    <w:lang w:eastAsia="en-GB"/>
                  </w:rPr>
                  <w:t>☐</w:t>
                </w:r>
              </w:sdtContent>
            </w:sdt>
            <w:r w:rsidRPr="00546DB1">
              <w:rPr>
                <w:bCs/>
                <w:szCs w:val="24"/>
                <w:lang w:eastAsia="en-GB"/>
              </w:rPr>
              <w:t xml:space="preserve"> </w:t>
            </w:r>
            <w:r>
              <w:rPr>
                <w:bCs/>
                <w:szCs w:val="24"/>
                <w:lang w:eastAsia="en-GB"/>
              </w:rPr>
              <w:t>Liechtenstein</w:t>
            </w:r>
            <w:r w:rsidRPr="00546DB1">
              <w:rPr>
                <w:bCs/>
                <w:szCs w:val="24"/>
                <w:lang w:eastAsia="en-GB"/>
              </w:rPr>
              <w:t xml:space="preserve">   </w:t>
            </w:r>
            <w:sdt>
              <w:sdtPr>
                <w:rPr>
                  <w:bCs/>
                  <w:szCs w:val="24"/>
                  <w:lang w:eastAsia="en-GB"/>
                </w:rPr>
                <w:id w:val="347227220"/>
                <w14:checkbox>
                  <w14:checked w14:val="0"/>
                  <w14:checkedState w14:val="2612" w14:font="MS Gothic"/>
                  <w14:uncheckedState w14:val="2610" w14:font="MS Gothic"/>
                </w14:checkbox>
              </w:sdtPr>
              <w:sdtEndPr/>
              <w:sdtContent>
                <w:r w:rsidRPr="00546DB1">
                  <w:rPr>
                    <w:rFonts w:ascii="MS Gothic" w:eastAsia="MS Gothic" w:hAnsi="MS Gothic"/>
                    <w:bCs/>
                    <w:szCs w:val="24"/>
                    <w:lang w:eastAsia="en-GB"/>
                  </w:rPr>
                  <w:t>☐</w:t>
                </w:r>
              </w:sdtContent>
            </w:sdt>
            <w:r w:rsidRPr="00546DB1">
              <w:rPr>
                <w:bCs/>
                <w:szCs w:val="24"/>
                <w:lang w:eastAsia="en-GB"/>
              </w:rPr>
              <w:t xml:space="preserve"> </w:t>
            </w:r>
            <w:r>
              <w:rPr>
                <w:bCs/>
                <w:szCs w:val="24"/>
                <w:lang w:eastAsia="en-GB"/>
              </w:rPr>
              <w:t>Norwegen</w:t>
            </w:r>
            <w:r w:rsidRPr="00546DB1">
              <w:rPr>
                <w:bCs/>
                <w:szCs w:val="24"/>
                <w:lang w:eastAsia="en-GB"/>
              </w:rPr>
              <w:t xml:space="preserve">   </w:t>
            </w:r>
            <w:sdt>
              <w:sdtPr>
                <w:rPr>
                  <w:bCs/>
                  <w:szCs w:val="24"/>
                  <w:lang w:eastAsia="en-GB"/>
                </w:rPr>
                <w:id w:val="-1937502850"/>
                <w14:checkbox>
                  <w14:checked w14:val="0"/>
                  <w14:checkedState w14:val="2612" w14:font="MS Gothic"/>
                  <w14:uncheckedState w14:val="2610" w14:font="MS Gothic"/>
                </w14:checkbox>
              </w:sdtPr>
              <w:sdtEndPr/>
              <w:sdtContent>
                <w:r w:rsidRPr="00546DB1">
                  <w:rPr>
                    <w:rFonts w:ascii="MS Gothic" w:eastAsia="MS Gothic" w:hAnsi="MS Gothic"/>
                    <w:bCs/>
                    <w:szCs w:val="24"/>
                    <w:lang w:eastAsia="en-GB"/>
                  </w:rPr>
                  <w:t>☐</w:t>
                </w:r>
              </w:sdtContent>
            </w:sdt>
            <w:r w:rsidRPr="00546DB1">
              <w:rPr>
                <w:bCs/>
                <w:szCs w:val="24"/>
                <w:lang w:eastAsia="en-GB"/>
              </w:rPr>
              <w:t xml:space="preserve"> </w:t>
            </w:r>
            <w:r>
              <w:rPr>
                <w:bCs/>
                <w:szCs w:val="24"/>
                <w:lang w:eastAsia="en-GB"/>
              </w:rPr>
              <w:t>Schweiz</w:t>
            </w:r>
          </w:p>
          <w:p w14:paraId="46D09DD3" w14:textId="01B33991" w:rsidR="00546DB1" w:rsidRPr="00546DB1" w:rsidRDefault="006B1F35" w:rsidP="005F6927">
            <w:pPr>
              <w:tabs>
                <w:tab w:val="left" w:pos="426"/>
              </w:tabs>
              <w:contextualSpacing/>
              <w:rPr>
                <w:bCs/>
                <w:szCs w:val="24"/>
                <w:lang w:eastAsia="en-GB"/>
              </w:rPr>
            </w:pPr>
            <w:sdt>
              <w:sdtPr>
                <w:rPr>
                  <w:bCs/>
                  <w:szCs w:val="24"/>
                  <w:lang w:eastAsia="en-GB"/>
                </w:rPr>
                <w:id w:val="1754392874"/>
                <w14:checkbox>
                  <w14:checked w14:val="0"/>
                  <w14:checkedState w14:val="2612" w14:font="MS Gothic"/>
                  <w14:uncheckedState w14:val="2610" w14:font="MS Gothic"/>
                </w14:checkbox>
              </w:sdtPr>
              <w:sdtEndPr/>
              <w:sdtContent>
                <w:r w:rsidR="00546DB1" w:rsidRPr="00546DB1">
                  <w:rPr>
                    <w:rFonts w:ascii="MS Gothic" w:eastAsia="MS Gothic" w:hAnsi="MS Gothic"/>
                    <w:bCs/>
                    <w:szCs w:val="24"/>
                    <w:lang w:eastAsia="en-GB"/>
                  </w:rPr>
                  <w:t>☐</w:t>
                </w:r>
              </w:sdtContent>
            </w:sdt>
            <w:r w:rsidR="00546DB1" w:rsidRPr="00546DB1">
              <w:rPr>
                <w:bCs/>
                <w:szCs w:val="24"/>
                <w:lang w:eastAsia="en-GB"/>
              </w:rPr>
              <w:tab/>
              <w:t xml:space="preserve">der folgenden </w:t>
            </w:r>
            <w:r w:rsidR="00546DB1">
              <w:rPr>
                <w:bCs/>
                <w:szCs w:val="24"/>
                <w:lang w:eastAsia="en-GB"/>
              </w:rPr>
              <w:t>Drittländer bewerben</w:t>
            </w:r>
            <w:r w:rsidR="00546DB1" w:rsidRPr="00546DB1">
              <w:rPr>
                <w:bCs/>
                <w:szCs w:val="24"/>
                <w:lang w:eastAsia="en-GB"/>
              </w:rPr>
              <w:t xml:space="preserve">: </w:t>
            </w:r>
            <w:sdt>
              <w:sdtPr>
                <w:rPr>
                  <w:bCs/>
                  <w:szCs w:val="24"/>
                  <w:lang w:eastAsia="en-GB"/>
                </w:rPr>
                <w:id w:val="-729996552"/>
                <w:placeholder>
                  <w:docPart w:val="E48DD8E64A804E77BDE4E10C02F32911"/>
                </w:placeholder>
                <w:showingPlcHdr/>
              </w:sdtPr>
              <w:sdtEndPr/>
              <w:sdtContent>
                <w:r w:rsidR="00546DB1" w:rsidRPr="00546DB1">
                  <w:rPr>
                    <w:rStyle w:val="PlaceholderText"/>
                    <w:bCs/>
                  </w:rPr>
                  <w:t xml:space="preserve">     </w:t>
                </w:r>
              </w:sdtContent>
            </w:sdt>
          </w:p>
          <w:p w14:paraId="54DCCFAB" w14:textId="6497E071" w:rsidR="00546DB1" w:rsidRPr="00546DB1" w:rsidRDefault="006B1F35" w:rsidP="00803007">
            <w:pPr>
              <w:tabs>
                <w:tab w:val="left" w:pos="426"/>
              </w:tabs>
              <w:rPr>
                <w:bCs/>
                <w:szCs w:val="24"/>
                <w:lang w:eastAsia="en-GB"/>
              </w:rPr>
            </w:pPr>
            <w:sdt>
              <w:sdtPr>
                <w:rPr>
                  <w:bCs/>
                  <w:szCs w:val="24"/>
                  <w:lang w:eastAsia="en-GB"/>
                </w:rPr>
                <w:id w:val="127444912"/>
                <w14:checkbox>
                  <w14:checked w14:val="0"/>
                  <w14:checkedState w14:val="2612" w14:font="MS Gothic"/>
                  <w14:uncheckedState w14:val="2610" w14:font="MS Gothic"/>
                </w14:checkbox>
              </w:sdtPr>
              <w:sdtEndPr/>
              <w:sdtContent>
                <w:r w:rsidR="00546DB1" w:rsidRPr="00546DB1">
                  <w:rPr>
                    <w:rFonts w:ascii="MS Gothic" w:eastAsia="MS Gothic" w:hAnsi="MS Gothic"/>
                    <w:bCs/>
                    <w:szCs w:val="24"/>
                    <w:lang w:eastAsia="en-GB"/>
                  </w:rPr>
                  <w:t>☐</w:t>
                </w:r>
              </w:sdtContent>
            </w:sdt>
            <w:r w:rsidR="00546DB1" w:rsidRPr="00546DB1">
              <w:rPr>
                <w:bCs/>
                <w:szCs w:val="24"/>
                <w:lang w:eastAsia="en-GB"/>
              </w:rPr>
              <w:tab/>
              <w:t>folgender zwischenstaatlicher Organisationen bewerben:</w:t>
            </w:r>
            <w:r w:rsidR="00546DB1" w:rsidRPr="00546DB1">
              <w:rPr>
                <w:bCs/>
                <w:szCs w:val="24"/>
                <w:lang w:eastAsia="en-GB"/>
              </w:rPr>
              <w:tab/>
            </w:r>
            <w:sdt>
              <w:sdtPr>
                <w:rPr>
                  <w:bCs/>
                  <w:szCs w:val="24"/>
                  <w:lang w:eastAsia="en-GB"/>
                </w:rPr>
                <w:id w:val="-1659766257"/>
                <w:placeholder>
                  <w:docPart w:val="36301D3606894A0690BD2883E1BF1126"/>
                </w:placeholder>
                <w:showingPlcHdr/>
              </w:sdtPr>
              <w:sdtEndPr/>
              <w:sdtContent>
                <w:r w:rsidR="00546DB1" w:rsidRPr="00546DB1">
                  <w:rPr>
                    <w:rStyle w:val="PlaceholderText"/>
                    <w:bCs/>
                  </w:rPr>
                  <w:t xml:space="preserve">    </w:t>
                </w:r>
              </w:sdtContent>
            </w:sdt>
          </w:p>
        </w:tc>
      </w:tr>
      <w:tr w:rsidR="00546DB1" w:rsidRPr="00546DB1" w14:paraId="3EFCF018" w14:textId="77777777" w:rsidTr="005F6927">
        <w:tc>
          <w:tcPr>
            <w:tcW w:w="3111" w:type="dxa"/>
          </w:tcPr>
          <w:p w14:paraId="474D1447" w14:textId="5234C39C" w:rsidR="00546DB1" w:rsidRPr="00546DB1" w:rsidRDefault="007716E4" w:rsidP="005F6927">
            <w:pPr>
              <w:tabs>
                <w:tab w:val="left" w:pos="426"/>
              </w:tabs>
              <w:spacing w:after="0"/>
              <w:rPr>
                <w:bCs/>
                <w:lang w:eastAsia="en-GB"/>
              </w:rPr>
            </w:pPr>
            <w:r>
              <w:t>Bewerbungsschluss:</w:t>
            </w:r>
          </w:p>
        </w:tc>
        <w:tc>
          <w:tcPr>
            <w:tcW w:w="5491" w:type="dxa"/>
          </w:tcPr>
          <w:sdt>
            <w:sdtPr>
              <w:rPr>
                <w:bCs/>
                <w:szCs w:val="24"/>
                <w:lang w:eastAsia="en-GB"/>
              </w:rPr>
              <w:id w:val="489988191"/>
              <w:lock w:val="contentLocked"/>
              <w:placeholder>
                <w:docPart w:val="DefaultPlaceholder_-1854013440"/>
              </w:placeholder>
              <w:group/>
            </w:sdtPr>
            <w:sdtEndPr/>
            <w:sdtContent>
              <w:p w14:paraId="730FC4C7" w14:textId="7A2F4476" w:rsidR="00546DB1" w:rsidRPr="00546DB1" w:rsidRDefault="006B1F35" w:rsidP="005F6927">
                <w:pPr>
                  <w:tabs>
                    <w:tab w:val="left" w:pos="426"/>
                  </w:tabs>
                  <w:rPr>
                    <w:bCs/>
                    <w:lang w:eastAsia="en-GB"/>
                  </w:rPr>
                </w:pPr>
                <w:sdt>
                  <w:sdtPr>
                    <w:rPr>
                      <w:bCs/>
                      <w:szCs w:val="24"/>
                      <w:lang w:eastAsia="en-GB"/>
                    </w:rPr>
                    <w:id w:val="-1076366056"/>
                    <w14:checkbox>
                      <w14:checked w14:val="0"/>
                      <w14:checkedState w14:val="2612" w14:font="MS Gothic"/>
                      <w14:uncheckedState w14:val="2610" w14:font="MS Gothic"/>
                    </w14:checkbox>
                  </w:sdtPr>
                  <w:sdtEndPr/>
                  <w:sdtContent>
                    <w:r w:rsidR="0035094A">
                      <w:rPr>
                        <w:rFonts w:ascii="MS Gothic" w:eastAsia="MS Gothic" w:hAnsi="MS Gothic" w:hint="eastAsia"/>
                        <w:bCs/>
                        <w:szCs w:val="24"/>
                        <w:lang w:eastAsia="en-GB"/>
                      </w:rPr>
                      <w:t>☐</w:t>
                    </w:r>
                  </w:sdtContent>
                </w:sdt>
                <w:r w:rsidR="00546DB1" w:rsidRPr="00546DB1">
                  <w:rPr>
                    <w:bCs/>
                    <w:szCs w:val="24"/>
                    <w:lang w:eastAsia="en-GB"/>
                  </w:rPr>
                  <w:t xml:space="preserve"> 2 </w:t>
                </w:r>
                <w:r w:rsidR="00546DB1">
                  <w:rPr>
                    <w:bCs/>
                    <w:szCs w:val="24"/>
                    <w:lang w:eastAsia="en-GB"/>
                  </w:rPr>
                  <w:t>Monate</w:t>
                </w:r>
                <w:r w:rsidR="00546DB1" w:rsidRPr="00546DB1">
                  <w:rPr>
                    <w:bCs/>
                    <w:szCs w:val="24"/>
                    <w:lang w:eastAsia="en-GB"/>
                  </w:rPr>
                  <w:t xml:space="preserve">    </w:t>
                </w:r>
                <w:sdt>
                  <w:sdtPr>
                    <w:rPr>
                      <w:bCs/>
                      <w:szCs w:val="24"/>
                      <w:lang w:eastAsia="en-GB"/>
                    </w:rPr>
                    <w:id w:val="-1934659806"/>
                    <w14:checkbox>
                      <w14:checked w14:val="1"/>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00546DB1" w:rsidRPr="00546DB1">
                  <w:rPr>
                    <w:bCs/>
                    <w:szCs w:val="24"/>
                    <w:lang w:eastAsia="en-GB"/>
                  </w:rPr>
                  <w:t xml:space="preserve"> 1 </w:t>
                </w:r>
                <w:r w:rsidR="00546DB1">
                  <w:rPr>
                    <w:bCs/>
                    <w:szCs w:val="24"/>
                    <w:lang w:eastAsia="en-GB"/>
                  </w:rPr>
                  <w:t>Monat</w:t>
                </w:r>
              </w:p>
            </w:sdtContent>
          </w:sdt>
        </w:tc>
      </w:tr>
    </w:tbl>
    <w:p w14:paraId="63A92EDE" w14:textId="77777777" w:rsidR="00546DB1" w:rsidRDefault="00546DB1" w:rsidP="00546DB1">
      <w:pPr>
        <w:tabs>
          <w:tab w:val="left" w:pos="426"/>
        </w:tabs>
        <w:spacing w:after="0"/>
        <w:rPr>
          <w:b/>
          <w:lang w:eastAsia="en-GB"/>
        </w:rPr>
      </w:pPr>
    </w:p>
    <w:p w14:paraId="2025E647" w14:textId="77777777" w:rsidR="00546DB1" w:rsidRDefault="00546DB1" w:rsidP="00546DB1">
      <w:pPr>
        <w:tabs>
          <w:tab w:val="left" w:pos="426"/>
        </w:tabs>
        <w:spacing w:after="0"/>
        <w:rPr>
          <w:b/>
          <w:lang w:eastAsia="en-GB"/>
        </w:rPr>
      </w:pPr>
    </w:p>
    <w:p w14:paraId="18EA7D7F" w14:textId="772DA3F2" w:rsidR="00803007" w:rsidRPr="00803007" w:rsidRDefault="00803007" w:rsidP="007C07D8">
      <w:pPr>
        <w:pStyle w:val="ListNumber"/>
        <w:numPr>
          <w:ilvl w:val="0"/>
          <w:numId w:val="0"/>
        </w:numPr>
        <w:ind w:left="709" w:hanging="709"/>
        <w:rPr>
          <w:b/>
          <w:bCs/>
          <w:lang w:eastAsia="en-GB"/>
        </w:rPr>
      </w:pPr>
      <w:r w:rsidRPr="00803007">
        <w:rPr>
          <w:b/>
          <w:bCs/>
          <w:lang w:eastAsia="en-GB"/>
        </w:rPr>
        <w:t>Wer wi</w:t>
      </w:r>
      <w:r w:rsidR="002F7504">
        <w:rPr>
          <w:b/>
          <w:bCs/>
          <w:lang w:eastAsia="en-GB"/>
        </w:rPr>
        <w:t>r</w:t>
      </w:r>
      <w:r w:rsidRPr="00803007">
        <w:rPr>
          <w:b/>
          <w:bCs/>
          <w:lang w:eastAsia="en-GB"/>
        </w:rPr>
        <w:t xml:space="preserve"> sind</w:t>
      </w:r>
    </w:p>
    <w:sdt>
      <w:sdtPr>
        <w:rPr>
          <w:lang w:val="en-US" w:eastAsia="en-GB"/>
        </w:rPr>
        <w:id w:val="1822233941"/>
        <w:placeholder>
          <w:docPart w:val="FE6C9874556B47B1A65A432926DB0BCE"/>
        </w:placeholder>
      </w:sdtPr>
      <w:sdtEndPr/>
      <w:sdtContent>
        <w:p w14:paraId="6A8E1514" w14:textId="77777777" w:rsidR="006A0FA8" w:rsidRDefault="006A0FA8" w:rsidP="006A0FA8">
          <w:r>
            <w:t xml:space="preserve">Der abgeordnete nationale Sachverständige (ANS) wird einem neu eingerichteten Team angehören, das zuständig ist für die Umsetzung des neuen Instruments zur Bekämpfung von Verzerrungen des EU-Binnenmarktes durch drittstaatliche Subventionen im Rahmen von öffentlichen Vergabeverfahren (der Bereich „Vergabeverfahren“ in der Verordnung über den Binnenmarkt verzerrende drittstaatliche Subventionen). </w:t>
          </w:r>
        </w:p>
        <w:p w14:paraId="67CB8963" w14:textId="66AE3D13" w:rsidR="006A0FA8" w:rsidRDefault="00B626AB" w:rsidP="006A0FA8">
          <w:bookmarkStart w:id="0" w:name="_Hlk143698809"/>
          <w:r>
            <w:rPr>
              <w:szCs w:val="24"/>
            </w:rPr>
            <w:t xml:space="preserve">Das Team ist integraler Bestandteil des </w:t>
          </w:r>
          <w:r>
            <w:rPr>
              <w:i/>
              <w:iCs/>
              <w:szCs w:val="24"/>
            </w:rPr>
            <w:t>Knowledge Hubs</w:t>
          </w:r>
          <w:r>
            <w:rPr>
              <w:szCs w:val="24"/>
            </w:rPr>
            <w:t xml:space="preserve"> der Kommission für Sachfragen </w:t>
          </w:r>
          <w:bookmarkEnd w:id="0"/>
          <w:r w:rsidR="006A0FA8">
            <w:t xml:space="preserve">im Bereich öffentliches Auftragswesen innerhalb des Referats GROW.C2 der </w:t>
          </w:r>
          <w:r w:rsidR="006A0FA8">
            <w:lastRenderedPageBreak/>
            <w:t xml:space="preserve">Generaldirektion Binnenmarkt, Industrie, Unternehmertum und KMU (GROW). Das Referat GROW.C2 arbeitet an einer Reihe interessanter und vielfältiger Dossiers im Zusammenhang mit der öffentlichen Auftragsvergabe als Mittel zur Durchsetzung von politischen Zielen der EU. Dabei liegen die Schwerpunkte auf der strategischen Auftragsvergabe, auf der Förderung gleicher Wettbewerbsbedingungen und der Resilienz, sowie auf der Einhaltung der Regeln des EU-Vergaberechtsrahmens. Da das öffentliche Beschaffungswesen etwa 14 % des BIP der EU ausmacht, hat die Beschaffungspraxis in den Mitgliedstaaten einen wesentlichen Einfluss auf eine nachhaltige und widerstandsfähige Transformation unserer Wirtschaft. </w:t>
          </w:r>
        </w:p>
        <w:p w14:paraId="76DD1EEA" w14:textId="0662951A" w:rsidR="00803007" w:rsidRDefault="006B1F35" w:rsidP="00803007">
          <w:pPr>
            <w:rPr>
              <w:lang w:val="en-US" w:eastAsia="en-GB"/>
            </w:rPr>
          </w:pPr>
        </w:p>
      </w:sdtContent>
    </w:sdt>
    <w:p w14:paraId="3862387A" w14:textId="77777777" w:rsidR="00803007" w:rsidRDefault="00803007" w:rsidP="00803007">
      <w:pPr>
        <w:pStyle w:val="ListNumber"/>
        <w:numPr>
          <w:ilvl w:val="0"/>
          <w:numId w:val="0"/>
        </w:numPr>
        <w:ind w:left="709" w:hanging="709"/>
        <w:rPr>
          <w:b/>
          <w:bCs/>
          <w:lang w:val="en-IE" w:eastAsia="en-GB"/>
        </w:rPr>
      </w:pPr>
    </w:p>
    <w:p w14:paraId="046800D0" w14:textId="24F3CD48" w:rsidR="007C07D8" w:rsidRPr="007C07D8" w:rsidRDefault="00803007" w:rsidP="00803007">
      <w:pPr>
        <w:pStyle w:val="ListNumber"/>
        <w:numPr>
          <w:ilvl w:val="0"/>
          <w:numId w:val="0"/>
        </w:numPr>
        <w:ind w:left="709" w:hanging="709"/>
        <w:rPr>
          <w:b/>
          <w:bCs/>
          <w:lang w:eastAsia="en-GB"/>
        </w:rPr>
      </w:pPr>
      <w:r w:rsidRPr="007C07D8">
        <w:rPr>
          <w:b/>
          <w:bCs/>
          <w:lang w:eastAsia="en-GB"/>
        </w:rPr>
        <w:t>Stellenprofil</w:t>
      </w:r>
      <w:r w:rsidR="007C07D8" w:rsidRPr="007C07D8">
        <w:rPr>
          <w:b/>
          <w:bCs/>
          <w:lang w:eastAsia="en-GB"/>
        </w:rPr>
        <w:t xml:space="preserve"> (wir schlagen vor)</w:t>
      </w:r>
    </w:p>
    <w:sdt>
      <w:sdtPr>
        <w:rPr>
          <w:rFonts w:asciiTheme="minorHAnsi" w:eastAsiaTheme="minorHAnsi" w:hAnsiTheme="minorHAnsi" w:cstheme="minorBidi"/>
          <w:sz w:val="22"/>
          <w:szCs w:val="22"/>
          <w:lang w:val="en-US" w:eastAsia="en-GB"/>
        </w:rPr>
        <w:id w:val="-723136291"/>
        <w:placeholder>
          <w:docPart w:val="2D9A90DC0280475D996998F2F9FD95D5"/>
        </w:placeholder>
      </w:sdtPr>
      <w:sdtEndPr/>
      <w:sdtContent>
        <w:p w14:paraId="68DE037A" w14:textId="4C3BBE52" w:rsidR="00A80603" w:rsidRDefault="00A80603" w:rsidP="00A80603">
          <w:r>
            <w:t>Wir bieten eine Stelle an, die im Zentrum der Bemühungen der Union steht, die Widerstandsfähigkeit der EU-Wirtschaft zu gewährleisten. Es handelt sich um eine anspruchsvolle Position mit hoher Sichtbarkeit. Die Stelle steht im Schnittpunkt von Beschaffungs-, Wettbewerbs-, Wirtschafts- und Handelspolitik. Sie werden Teil eines engagierten Teams sein, das für die Umsetzung der Verordnung über drittstaatliche Subventionen zuständig ist. Sie werden die Verantwortung für die Bearbeitung von Fällen übernehmen, bei denen es um die Bewertung der Auswirkungen drittstaatlicher Subventionen auf öffentliche Ausschreibungen mit einem hohem Auftragswert geht. Dabei werden Sie auch bei Ermittlungen im Rahmen von Prüfverfahren von Amts wegen (ex-officio) mitwirken. Es erwartet Sie eine abwechslungsreiche Tätigkeit in einem leistungsstarken Team mit vielen Ideen und der Möglichkeit, Ihre eigenen Ideen zu entwickeln.</w:t>
          </w:r>
        </w:p>
        <w:p w14:paraId="28384E4A" w14:textId="652F822F" w:rsidR="00A80603" w:rsidRDefault="00A80603" w:rsidP="00A80603">
          <w:r>
            <w:t xml:space="preserve">Insbesondere werden die Hauptaufgaben der/des abgeordneten Sachverständigen folgende Tätigkeiten umfassen: </w:t>
          </w:r>
        </w:p>
        <w:p w14:paraId="3A1DAD68" w14:textId="77777777" w:rsidR="00886BF4" w:rsidRDefault="00886BF4" w:rsidP="00886BF4">
          <w:pPr>
            <w:pStyle w:val="ListParagraph"/>
            <w:numPr>
              <w:ilvl w:val="0"/>
              <w:numId w:val="31"/>
            </w:numPr>
            <w:rPr>
              <w:rFonts w:ascii="Times New Roman" w:eastAsia="Times New Roman" w:hAnsi="Times New Roman" w:cs="Times New Roman"/>
              <w:sz w:val="24"/>
              <w:szCs w:val="24"/>
              <w:lang w:val="de-DE" w:eastAsia="en-GB"/>
            </w:rPr>
          </w:pPr>
          <w:r>
            <w:rPr>
              <w:rFonts w:ascii="Times New Roman" w:eastAsia="Times New Roman" w:hAnsi="Times New Roman" w:cs="Times New Roman"/>
              <w:sz w:val="24"/>
              <w:szCs w:val="24"/>
              <w:lang w:val="de-DE" w:eastAsia="en-GB"/>
            </w:rPr>
            <w:t>Analyse der von Wirtschaftsteilnehmern eingereichten Meldungen und Bewertung des Vorhandenseins potenziell wettbewerbsverzerrender Subventionen;</w:t>
          </w:r>
        </w:p>
        <w:p w14:paraId="1F92354B" w14:textId="77777777" w:rsidR="00886BF4" w:rsidRDefault="00886BF4" w:rsidP="00886BF4">
          <w:pPr>
            <w:pStyle w:val="ListParagraph"/>
            <w:numPr>
              <w:ilvl w:val="0"/>
              <w:numId w:val="31"/>
            </w:numPr>
            <w:rPr>
              <w:rFonts w:ascii="Times New Roman" w:eastAsia="Times New Roman" w:hAnsi="Times New Roman" w:cs="Times New Roman"/>
              <w:sz w:val="24"/>
              <w:szCs w:val="24"/>
              <w:lang w:val="de-DE" w:eastAsia="en-GB"/>
            </w:rPr>
          </w:pPr>
          <w:r>
            <w:rPr>
              <w:rFonts w:ascii="Times New Roman" w:eastAsia="Times New Roman" w:hAnsi="Times New Roman" w:cs="Times New Roman"/>
              <w:sz w:val="24"/>
              <w:szCs w:val="24"/>
              <w:lang w:val="de-DE" w:eastAsia="en-GB"/>
            </w:rPr>
            <w:t xml:space="preserve">Bewertung, ob die Subvention zu Marktverzerrungen auf dem Beschaffungsmarkt führen kann, jeweils in Bezug auf ein bestimmtes Ausschreibungsverfahren; </w:t>
          </w:r>
        </w:p>
        <w:p w14:paraId="47132ECD" w14:textId="77777777" w:rsidR="00886BF4" w:rsidRDefault="00886BF4" w:rsidP="00886BF4">
          <w:pPr>
            <w:pStyle w:val="ListParagraph"/>
            <w:numPr>
              <w:ilvl w:val="0"/>
              <w:numId w:val="31"/>
            </w:numPr>
            <w:rPr>
              <w:rFonts w:ascii="Times New Roman" w:eastAsia="Times New Roman" w:hAnsi="Times New Roman" w:cs="Times New Roman"/>
              <w:sz w:val="24"/>
              <w:szCs w:val="24"/>
              <w:lang w:val="de-DE" w:eastAsia="en-GB"/>
            </w:rPr>
          </w:pPr>
          <w:r>
            <w:rPr>
              <w:rFonts w:ascii="Times New Roman" w:eastAsia="Times New Roman" w:hAnsi="Times New Roman" w:cs="Times New Roman"/>
              <w:sz w:val="24"/>
              <w:szCs w:val="24"/>
              <w:lang w:val="de-DE" w:eastAsia="en-GB"/>
            </w:rPr>
            <w:t>Entwicklung von Leitlinien und Methodik.</w:t>
          </w:r>
        </w:p>
        <w:p w14:paraId="45F73CEC" w14:textId="77777777" w:rsidR="00886BF4" w:rsidRDefault="00886BF4" w:rsidP="00886BF4">
          <w:pPr>
            <w:pStyle w:val="ListParagraph"/>
            <w:numPr>
              <w:ilvl w:val="0"/>
              <w:numId w:val="31"/>
            </w:numPr>
            <w:rPr>
              <w:rFonts w:ascii="Times New Roman" w:eastAsia="Times New Roman" w:hAnsi="Times New Roman" w:cs="Times New Roman"/>
              <w:sz w:val="24"/>
              <w:szCs w:val="24"/>
              <w:lang w:val="de-DE" w:eastAsia="en-GB"/>
            </w:rPr>
          </w:pPr>
          <w:r>
            <w:rPr>
              <w:rFonts w:ascii="Times New Roman" w:eastAsia="Times New Roman" w:hAnsi="Times New Roman" w:cs="Times New Roman"/>
              <w:sz w:val="24"/>
              <w:szCs w:val="24"/>
              <w:lang w:val="de-DE" w:eastAsia="en-GB"/>
            </w:rPr>
            <w:t>Analytische Untersuchungen zur Unterstützung der Entscheidungsfindung;</w:t>
          </w:r>
        </w:p>
        <w:p w14:paraId="38E90A65" w14:textId="77777777" w:rsidR="00886BF4" w:rsidRDefault="00886BF4" w:rsidP="00886BF4">
          <w:pPr>
            <w:pStyle w:val="ListParagraph"/>
            <w:numPr>
              <w:ilvl w:val="0"/>
              <w:numId w:val="31"/>
            </w:numPr>
            <w:rPr>
              <w:rFonts w:ascii="Times New Roman" w:eastAsia="Times New Roman" w:hAnsi="Times New Roman" w:cs="Times New Roman"/>
              <w:sz w:val="24"/>
              <w:szCs w:val="24"/>
              <w:lang w:val="de-DE" w:eastAsia="en-GB"/>
            </w:rPr>
          </w:pPr>
          <w:r>
            <w:rPr>
              <w:rFonts w:ascii="Times New Roman" w:eastAsia="Times New Roman" w:hAnsi="Times New Roman" w:cs="Times New Roman"/>
              <w:sz w:val="24"/>
              <w:szCs w:val="24"/>
              <w:lang w:val="de-DE" w:eastAsia="en-GB"/>
            </w:rPr>
            <w:t>Ausarbeitung von Kommissionsbeschlüssen;</w:t>
          </w:r>
        </w:p>
        <w:p w14:paraId="5F40844E" w14:textId="77777777" w:rsidR="00886BF4" w:rsidRDefault="00886BF4" w:rsidP="00886BF4">
          <w:pPr>
            <w:pStyle w:val="ListParagraph"/>
            <w:numPr>
              <w:ilvl w:val="0"/>
              <w:numId w:val="31"/>
            </w:numPr>
            <w:rPr>
              <w:rFonts w:ascii="Times New Roman" w:eastAsia="Times New Roman" w:hAnsi="Times New Roman" w:cs="Times New Roman"/>
              <w:sz w:val="24"/>
              <w:szCs w:val="24"/>
              <w:lang w:val="de-DE" w:eastAsia="en-GB"/>
            </w:rPr>
          </w:pPr>
          <w:r>
            <w:rPr>
              <w:rFonts w:ascii="Times New Roman" w:eastAsia="Times New Roman" w:hAnsi="Times New Roman" w:cs="Times New Roman"/>
              <w:sz w:val="24"/>
              <w:szCs w:val="24"/>
              <w:lang w:val="de-DE" w:eastAsia="en-GB"/>
            </w:rPr>
            <w:t>Kommissionsinterne Konsultationen mit den zuständigen Dienststellen;</w:t>
          </w:r>
        </w:p>
        <w:p w14:paraId="49208658" w14:textId="77777777" w:rsidR="00886BF4" w:rsidRDefault="00886BF4" w:rsidP="00886BF4">
          <w:pPr>
            <w:pStyle w:val="ListParagraph"/>
            <w:numPr>
              <w:ilvl w:val="0"/>
              <w:numId w:val="31"/>
            </w:numPr>
            <w:rPr>
              <w:rFonts w:ascii="Times New Roman" w:eastAsia="Times New Roman" w:hAnsi="Times New Roman" w:cs="Times New Roman"/>
              <w:sz w:val="24"/>
              <w:szCs w:val="24"/>
              <w:lang w:val="de-DE" w:eastAsia="en-GB"/>
            </w:rPr>
          </w:pPr>
          <w:r>
            <w:rPr>
              <w:rFonts w:ascii="Times New Roman" w:eastAsia="Times New Roman" w:hAnsi="Times New Roman" w:cs="Times New Roman"/>
              <w:sz w:val="24"/>
              <w:szCs w:val="24"/>
              <w:lang w:val="de-DE" w:eastAsia="en-GB"/>
            </w:rPr>
            <w:t xml:space="preserve">Kontaktaufnahme und Interaktion mit Interessengruppen innerhalb und außerhalb der Kommission sowie Aufbau von Netzwerken; </w:t>
          </w:r>
        </w:p>
        <w:p w14:paraId="7FCEA7EB" w14:textId="77777777" w:rsidR="00886BF4" w:rsidRDefault="00886BF4" w:rsidP="00886BF4">
          <w:pPr>
            <w:pStyle w:val="ListParagraph"/>
            <w:numPr>
              <w:ilvl w:val="0"/>
              <w:numId w:val="31"/>
            </w:numPr>
            <w:rPr>
              <w:rFonts w:ascii="Times New Roman" w:eastAsia="Times New Roman" w:hAnsi="Times New Roman" w:cs="Times New Roman"/>
              <w:sz w:val="24"/>
              <w:szCs w:val="24"/>
              <w:lang w:val="de-DE" w:eastAsia="en-GB"/>
            </w:rPr>
          </w:pPr>
          <w:r>
            <w:rPr>
              <w:rFonts w:ascii="Times New Roman" w:eastAsia="Times New Roman" w:hAnsi="Times New Roman" w:cs="Times New Roman"/>
              <w:sz w:val="24"/>
              <w:szCs w:val="24"/>
              <w:lang w:val="de-DE" w:eastAsia="en-GB"/>
            </w:rPr>
            <w:t>Vorbereitung von Sitzungen und Aktivitäten des Beratenden Ausschusses für drittstaatliche Subventionen.</w:t>
          </w:r>
        </w:p>
        <w:p w14:paraId="360CED4A" w14:textId="77777777" w:rsidR="00886BF4" w:rsidRDefault="00886BF4" w:rsidP="00886BF4">
          <w:pPr>
            <w:pStyle w:val="ListParagraph"/>
            <w:numPr>
              <w:ilvl w:val="0"/>
              <w:numId w:val="31"/>
            </w:numPr>
            <w:rPr>
              <w:rFonts w:ascii="Times New Roman" w:hAnsi="Times New Roman" w:cs="Times New Roman"/>
              <w:sz w:val="24"/>
              <w:szCs w:val="24"/>
              <w:lang w:val="de-DE"/>
            </w:rPr>
          </w:pPr>
          <w:r>
            <w:rPr>
              <w:rFonts w:ascii="Times New Roman" w:hAnsi="Times New Roman" w:cs="Times New Roman"/>
              <w:sz w:val="24"/>
              <w:szCs w:val="24"/>
              <w:lang w:val="de-DE" w:eastAsia="en-GB"/>
            </w:rPr>
            <w:t>Bereitstellung von Informationen zur Beantwortung von Anfragen aus der Öffentlichkeit, von Bürgern, öffentlichen Verwaltungen und anderen Interessengruppen.</w:t>
          </w:r>
        </w:p>
        <w:p w14:paraId="12B9C59B" w14:textId="4932F43F" w:rsidR="00803007" w:rsidRPr="00886BF4" w:rsidRDefault="006B1F35" w:rsidP="00886BF4">
          <w:pPr>
            <w:pStyle w:val="ListParagraph"/>
            <w:rPr>
              <w:lang w:val="de-DE" w:eastAsia="en-GB"/>
            </w:rPr>
          </w:pPr>
        </w:p>
        <w:bookmarkStart w:id="1" w:name="_Hlk143697242" w:displacedByCustomXml="next"/>
      </w:sdtContent>
    </w:sdt>
    <w:bookmarkEnd w:id="1" w:displacedByCustomXml="prev"/>
    <w:p w14:paraId="221E4883" w14:textId="77777777" w:rsidR="00803007" w:rsidRPr="009F216F" w:rsidRDefault="00803007" w:rsidP="00803007">
      <w:pPr>
        <w:pStyle w:val="ListNumber"/>
        <w:numPr>
          <w:ilvl w:val="0"/>
          <w:numId w:val="0"/>
        </w:numPr>
        <w:ind w:left="709" w:hanging="709"/>
        <w:rPr>
          <w:b/>
          <w:bCs/>
          <w:lang w:eastAsia="en-GB"/>
        </w:rPr>
      </w:pPr>
    </w:p>
    <w:p w14:paraId="7BDE8AFF" w14:textId="31F4D018" w:rsidR="00803007" w:rsidRPr="007C07D8" w:rsidRDefault="00803007" w:rsidP="00803007">
      <w:pPr>
        <w:pStyle w:val="ListNumber"/>
        <w:numPr>
          <w:ilvl w:val="0"/>
          <w:numId w:val="0"/>
        </w:numPr>
        <w:ind w:left="709" w:hanging="709"/>
        <w:rPr>
          <w:b/>
          <w:bCs/>
          <w:lang w:eastAsia="en-GB"/>
        </w:rPr>
      </w:pPr>
      <w:r w:rsidRPr="007C07D8">
        <w:rPr>
          <w:b/>
          <w:bCs/>
          <w:lang w:eastAsia="en-GB"/>
        </w:rPr>
        <w:t>Auswahlkriterien</w:t>
      </w:r>
      <w:r w:rsidR="007C07D8" w:rsidRPr="007C07D8">
        <w:rPr>
          <w:b/>
          <w:bCs/>
          <w:lang w:eastAsia="en-GB"/>
        </w:rPr>
        <w:t xml:space="preserve"> (wir suchen)</w:t>
      </w:r>
    </w:p>
    <w:sdt>
      <w:sdtPr>
        <w:rPr>
          <w:b/>
          <w:bCs/>
          <w:lang w:eastAsia="en-GB"/>
        </w:rPr>
        <w:id w:val="-689827953"/>
        <w:placeholder>
          <w:docPart w:val="0623C2C4607F4C2C8BD24DBE22928098"/>
        </w:placeholder>
      </w:sdtPr>
      <w:sdtEndPr/>
      <w:sdtContent>
        <w:p w14:paraId="505437A0" w14:textId="08D61AB4" w:rsidR="00902E93" w:rsidRDefault="00902E93" w:rsidP="00902E93">
          <w:pPr>
            <w:rPr>
              <w:szCs w:val="24"/>
            </w:rPr>
          </w:pPr>
          <w:r>
            <w:rPr>
              <w:szCs w:val="24"/>
            </w:rPr>
            <w:t xml:space="preserve">Wir suchen eine(n) dynamische(n) und motivierte(n) Kollegen/Kollegin mit wirtschaftswissenschaftlichem und/oder juristischem Hintergrund sowie ausgeprägten quantitativen und analytischen Fähigkeiten. Berufserfahrung in der Bewertung von Fällen und in der Analyse von Daten und Wirtschaftssektoren wäre ein großer Vorteil. Der Kollege/die Kollegin sollte auch an einem Dossier mit hohem Bekanntheitsgrad interessiert sein und über eine hohe soziale Kompetenz und Verhandlungsgeschick verfügen. </w:t>
          </w:r>
        </w:p>
        <w:p w14:paraId="2387419D" w14:textId="18CB1893" w:rsidR="00803007" w:rsidRPr="009F216F" w:rsidRDefault="00902E93" w:rsidP="00902E93">
          <w:pPr>
            <w:rPr>
              <w:b/>
              <w:bCs/>
              <w:lang w:eastAsia="en-GB"/>
            </w:rPr>
          </w:pPr>
          <w:r>
            <w:rPr>
              <w:szCs w:val="24"/>
            </w:rPr>
            <w:t>Der/die Bewerber/-in sollte außerdem offen und kreativ sein, über Eigeninitiative und ausgezeichnete Fähigkeiten zur Problemlösung verfügen und sich gut in ein Team integrieren können, ggf. auch mit dem Ziel, Teamleiter/-in zu werden.</w:t>
          </w:r>
        </w:p>
      </w:sdtContent>
    </w:sdt>
    <w:p w14:paraId="3CF70F22" w14:textId="77777777" w:rsidR="00546DB1" w:rsidRPr="009F216F" w:rsidRDefault="00546DB1" w:rsidP="00546DB1">
      <w:pPr>
        <w:tabs>
          <w:tab w:val="left" w:pos="426"/>
        </w:tabs>
        <w:spacing w:after="0"/>
        <w:rPr>
          <w:b/>
          <w:lang w:eastAsia="en-GB"/>
        </w:rPr>
      </w:pPr>
    </w:p>
    <w:p w14:paraId="07ED341C" w14:textId="77777777" w:rsidR="007C07D8" w:rsidRDefault="007C07D8" w:rsidP="00546DB1">
      <w:pPr>
        <w:spacing w:after="0"/>
        <w:ind w:left="426"/>
        <w:rPr>
          <w:b/>
          <w:lang w:eastAsia="en-GB"/>
        </w:rPr>
      </w:pPr>
    </w:p>
    <w:p w14:paraId="0C0698E7" w14:textId="666391D3" w:rsidR="00546DB1" w:rsidRPr="007C07D8" w:rsidRDefault="007C07D8" w:rsidP="007C07D8">
      <w:pPr>
        <w:pStyle w:val="ListNumber"/>
        <w:numPr>
          <w:ilvl w:val="0"/>
          <w:numId w:val="0"/>
        </w:numPr>
        <w:ind w:left="709" w:hanging="709"/>
        <w:rPr>
          <w:b/>
          <w:bCs/>
          <w:u w:val="single"/>
          <w:lang w:eastAsia="en-GB"/>
        </w:rPr>
      </w:pPr>
      <w:r w:rsidRPr="007C07D8">
        <w:rPr>
          <w:b/>
          <w:bCs/>
          <w:u w:val="single"/>
          <w:lang w:eastAsia="en-GB"/>
        </w:rPr>
        <w:t>Zulassungsbedingungen</w:t>
      </w:r>
    </w:p>
    <w:p w14:paraId="107D341A" w14:textId="2E447A9A" w:rsidR="007C07D8" w:rsidRDefault="007C07D8" w:rsidP="007C07D8">
      <w:pPr>
        <w:rPr>
          <w:lang w:eastAsia="en-GB"/>
        </w:rPr>
      </w:pPr>
      <w:r w:rsidRPr="00950BA5">
        <w:rPr>
          <w:lang w:eastAsia="en-GB"/>
        </w:rPr>
        <w:t xml:space="preserve">Abordnungen fallen unter den </w:t>
      </w:r>
      <w:r w:rsidRPr="00950BA5">
        <w:rPr>
          <w:b/>
          <w:lang w:eastAsia="en-GB"/>
        </w:rPr>
        <w:t>Beschluss C(2008) 6866 der Kommission vom 12.11.2008</w:t>
      </w:r>
      <w:r w:rsidRPr="00950BA5">
        <w:rPr>
          <w:lang w:eastAsia="en-GB"/>
        </w:rPr>
        <w:t xml:space="preserve"> über die Regelung für zur Kommission abgeordnete oder sich zu Zwecken der beruflichen Weiterbildung bei der Kommission aufhaltende nationale Sachverständige (ANS-Beschluss).</w:t>
      </w:r>
    </w:p>
    <w:p w14:paraId="56462DDE" w14:textId="77777777" w:rsidR="007C07D8" w:rsidRDefault="007C07D8" w:rsidP="007C07D8">
      <w:pPr>
        <w:spacing w:after="0"/>
        <w:rPr>
          <w:lang w:eastAsia="en-GB"/>
        </w:rPr>
      </w:pPr>
      <w:r w:rsidRPr="007C07D8">
        <w:rPr>
          <w:lang w:eastAsia="en-GB"/>
        </w:rPr>
        <w:t xml:space="preserve">Gemäß dem ANS-Beschluss muss ein nationaler Sachverständiger </w:t>
      </w:r>
      <w:r w:rsidRPr="007C07D8">
        <w:rPr>
          <w:b/>
          <w:bCs/>
          <w:lang w:eastAsia="en-GB"/>
        </w:rPr>
        <w:t>zu Beginn der Abordnung</w:t>
      </w:r>
      <w:r w:rsidRPr="007C07D8">
        <w:rPr>
          <w:lang w:eastAsia="en-GB"/>
        </w:rPr>
        <w:t xml:space="preserve"> die folgenden Zulassungskriterien erfüllen:</w:t>
      </w:r>
    </w:p>
    <w:p w14:paraId="01801EF3" w14:textId="77777777" w:rsidR="00546DB1" w:rsidRPr="00950BA5" w:rsidRDefault="00546DB1" w:rsidP="00546DB1">
      <w:pPr>
        <w:spacing w:after="0"/>
        <w:ind w:left="426"/>
        <w:rPr>
          <w:lang w:eastAsia="en-GB"/>
        </w:rPr>
      </w:pPr>
    </w:p>
    <w:p w14:paraId="2B2FF37F" w14:textId="530B647B" w:rsidR="00546DB1" w:rsidRPr="00950BA5" w:rsidRDefault="00546DB1" w:rsidP="007C07D8">
      <w:pPr>
        <w:rPr>
          <w:lang w:eastAsia="en-GB"/>
        </w:rPr>
      </w:pPr>
      <w:r w:rsidRPr="00950BA5">
        <w:rPr>
          <w:u w:val="single"/>
          <w:lang w:eastAsia="en-GB"/>
        </w:rPr>
        <w:t>Berufserfahrung</w:t>
      </w:r>
      <w:r w:rsidRPr="007C07D8">
        <w:rPr>
          <w:u w:val="single"/>
          <w:lang w:eastAsia="en-GB"/>
        </w:rPr>
        <w:t>:</w:t>
      </w:r>
      <w:r w:rsidRPr="00950BA5">
        <w:rPr>
          <w:lang w:eastAsia="en-GB"/>
        </w:rPr>
        <w:t xml:space="preserve"> eine mindestens dreijährige Berufserfahrung mit Aufgaben im administrativen, justiziellen, wissenschaftlichen oder technischen Bereich in beratender oder leitender Funktion, die mit den Tätigkeiten der Funktionsgruppe Administration (AD) vergleichbar ist.</w:t>
      </w:r>
    </w:p>
    <w:p w14:paraId="499C45A3" w14:textId="3BF61B85" w:rsidR="00546DB1" w:rsidRPr="00950BA5" w:rsidRDefault="00546DB1" w:rsidP="007C07D8">
      <w:pPr>
        <w:rPr>
          <w:lang w:eastAsia="en-GB"/>
        </w:rPr>
      </w:pPr>
      <w:r w:rsidRPr="00950BA5">
        <w:rPr>
          <w:u w:val="single"/>
          <w:lang w:eastAsia="en-GB"/>
        </w:rPr>
        <w:t>Dienstalter</w:t>
      </w:r>
      <w:r w:rsidRPr="00950BA5">
        <w:rPr>
          <w:lang w:eastAsia="en-GB"/>
        </w:rPr>
        <w:t xml:space="preserve">: ein Dienstalter von mindestens einem Jahr </w:t>
      </w:r>
      <w:r w:rsidR="007C07D8">
        <w:rPr>
          <w:lang w:eastAsia="en-GB"/>
        </w:rPr>
        <w:t xml:space="preserve">(12 Monate) </w:t>
      </w:r>
      <w:r w:rsidRPr="00950BA5">
        <w:rPr>
          <w:lang w:eastAsia="en-GB"/>
        </w:rPr>
        <w:t>bei</w:t>
      </w:r>
      <w:r w:rsidR="000D7B5E">
        <w:rPr>
          <w:lang w:eastAsia="en-GB"/>
        </w:rPr>
        <w:t>m</w:t>
      </w:r>
      <w:r w:rsidRPr="00950BA5">
        <w:rPr>
          <w:lang w:eastAsia="en-GB"/>
        </w:rPr>
        <w:t xml:space="preserve"> Arbeitgeber in einem dienst- oder vertragsrechtlichen Verhältnis.  </w:t>
      </w:r>
    </w:p>
    <w:p w14:paraId="0B28567C" w14:textId="2A103873" w:rsidR="00546DB1" w:rsidRPr="00950BA5" w:rsidRDefault="007C07D8" w:rsidP="007C07D8">
      <w:pPr>
        <w:rPr>
          <w:lang w:eastAsia="en-GB"/>
        </w:rPr>
      </w:pPr>
      <w:r w:rsidRPr="000D7B5E">
        <w:rPr>
          <w:u w:val="single"/>
          <w:lang w:eastAsia="en-GB"/>
        </w:rPr>
        <w:t>Arbeitgeber:</w:t>
      </w:r>
      <w:r w:rsidRPr="007C07D8">
        <w:rPr>
          <w:lang w:eastAsia="en-GB"/>
        </w:rPr>
        <w:t xml:space="preserve"> es muss sich um eine nationale, regionale oder lokale Verwaltung oder eine zwischenstaatliche öffentliche Organisation handeln; ausnahmsweise kann die Kommission nach einer besonderen Ausnahmeregelung Anträge annehmen, wenn es sich bei dem Arbeitgeber um eine öffentliche Stelle (z. B. eine Agentur oder ein Regulierungsinstitut), eine Universität oder ein unabhängiges Forschungsinstitut handelt.</w:t>
      </w:r>
    </w:p>
    <w:p w14:paraId="258A857A" w14:textId="6543A867" w:rsidR="00546DB1" w:rsidRDefault="00546DB1" w:rsidP="007C07D8">
      <w:pPr>
        <w:rPr>
          <w:lang w:eastAsia="en-GB"/>
        </w:rPr>
      </w:pPr>
      <w:r w:rsidRPr="000D7B5E">
        <w:rPr>
          <w:u w:val="single"/>
          <w:lang w:eastAsia="en-GB"/>
        </w:rPr>
        <w:t>Sprachkenntnisse:</w:t>
      </w:r>
      <w:r w:rsidRPr="00950BA5">
        <w:rPr>
          <w:lang w:eastAsia="en-GB"/>
        </w:rPr>
        <w:t xml:space="preserve"> gründliche Kenntnisse einer Sprache der Europäischen Union und ausreichende Kenntnisse einer weiteren Sprache der Europäischen Union in dem für die Wahrnehmung </w:t>
      </w:r>
      <w:r w:rsidR="000D7B5E">
        <w:rPr>
          <w:lang w:eastAsia="en-GB"/>
        </w:rPr>
        <w:t>d</w:t>
      </w:r>
      <w:r w:rsidRPr="00950BA5">
        <w:rPr>
          <w:lang w:eastAsia="en-GB"/>
        </w:rPr>
        <w:t xml:space="preserve">er Funktion erforderlichen Maße. Ein nationaler Sachverständiger aus einem Drittland muss nachweisen, dass er über gründliche Kenntnisse in </w:t>
      </w:r>
      <w:r w:rsidR="000D7B5E">
        <w:rPr>
          <w:lang w:eastAsia="en-GB"/>
        </w:rPr>
        <w:t>der</w:t>
      </w:r>
      <w:r w:rsidRPr="00950BA5">
        <w:rPr>
          <w:lang w:eastAsia="en-GB"/>
        </w:rPr>
        <w:t xml:space="preserve"> zur Ausübung seiner Tätigkeit erforderlichen Sprache der Europäischen Union verfügt.</w:t>
      </w:r>
    </w:p>
    <w:p w14:paraId="21E64871" w14:textId="77777777" w:rsidR="00546DB1" w:rsidRPr="00950BA5" w:rsidRDefault="00546DB1" w:rsidP="00546DB1">
      <w:pPr>
        <w:tabs>
          <w:tab w:val="left" w:pos="709"/>
        </w:tabs>
        <w:spacing w:after="0"/>
        <w:ind w:left="709" w:right="60"/>
        <w:rPr>
          <w:lang w:eastAsia="en-GB"/>
        </w:rPr>
      </w:pPr>
    </w:p>
    <w:p w14:paraId="5A0F8122" w14:textId="470FCE9B" w:rsidR="000D7B5E" w:rsidRPr="009442BE" w:rsidRDefault="000D7B5E" w:rsidP="009442BE">
      <w:pPr>
        <w:pStyle w:val="ListNumber"/>
        <w:numPr>
          <w:ilvl w:val="0"/>
          <w:numId w:val="0"/>
        </w:numPr>
        <w:ind w:left="709" w:hanging="709"/>
        <w:rPr>
          <w:b/>
          <w:bCs/>
          <w:u w:val="single"/>
          <w:lang w:eastAsia="en-GB"/>
        </w:rPr>
      </w:pPr>
      <w:r w:rsidRPr="009442BE">
        <w:rPr>
          <w:b/>
          <w:bCs/>
          <w:u w:val="single"/>
          <w:lang w:eastAsia="en-GB"/>
        </w:rPr>
        <w:t>Bedingungen für die Abordnung nationaler Sachverständiger</w:t>
      </w:r>
    </w:p>
    <w:p w14:paraId="3D706995" w14:textId="2337FA9A" w:rsidR="000D7B5E" w:rsidRPr="00950BA5" w:rsidRDefault="000D7B5E" w:rsidP="000D7B5E">
      <w:pPr>
        <w:rPr>
          <w:lang w:eastAsia="en-GB"/>
        </w:rPr>
      </w:pPr>
      <w:r w:rsidRPr="00950BA5">
        <w:rPr>
          <w:lang w:eastAsia="en-GB"/>
        </w:rPr>
        <w:lastRenderedPageBreak/>
        <w:t>Der</w:t>
      </w:r>
      <w:r w:rsidR="0089735C">
        <w:rPr>
          <w:lang w:eastAsia="en-GB"/>
        </w:rPr>
        <w:t>/Die</w:t>
      </w:r>
      <w:r w:rsidRPr="00950BA5">
        <w:rPr>
          <w:lang w:eastAsia="en-GB"/>
        </w:rPr>
        <w:t xml:space="preserve"> nationale Sachverständige bleibt während der gesamten Dauer der Abordnung bei seinem</w:t>
      </w:r>
      <w:r w:rsidR="0089735C">
        <w:rPr>
          <w:lang w:eastAsia="en-GB"/>
        </w:rPr>
        <w:t>/ihrem</w:t>
      </w:r>
      <w:r w:rsidRPr="00950BA5">
        <w:rPr>
          <w:lang w:eastAsia="en-GB"/>
        </w:rPr>
        <w:t xml:space="preserve"> Arbeitgeber angestellt und erhält seine</w:t>
      </w:r>
      <w:r w:rsidR="0089735C">
        <w:rPr>
          <w:lang w:eastAsia="en-GB"/>
        </w:rPr>
        <w:t>/ihre</w:t>
      </w:r>
      <w:r w:rsidRPr="00950BA5">
        <w:rPr>
          <w:lang w:eastAsia="en-GB"/>
        </w:rPr>
        <w:t xml:space="preserve"> Bezüge von diesem</w:t>
      </w:r>
      <w:r>
        <w:rPr>
          <w:lang w:eastAsia="en-GB"/>
        </w:rPr>
        <w:t xml:space="preserve"> und i</w:t>
      </w:r>
      <w:r w:rsidRPr="00950BA5">
        <w:rPr>
          <w:lang w:eastAsia="en-GB"/>
        </w:rPr>
        <w:t>st auch weiterhin seinem</w:t>
      </w:r>
      <w:r w:rsidR="0089735C">
        <w:rPr>
          <w:lang w:eastAsia="en-GB"/>
        </w:rPr>
        <w:t>/ihrem</w:t>
      </w:r>
      <w:r w:rsidRPr="00950BA5">
        <w:rPr>
          <w:lang w:eastAsia="en-GB"/>
        </w:rPr>
        <w:t xml:space="preserve"> </w:t>
      </w:r>
      <w:r>
        <w:rPr>
          <w:lang w:eastAsia="en-GB"/>
        </w:rPr>
        <w:t>(</w:t>
      </w:r>
      <w:r w:rsidRPr="00950BA5">
        <w:rPr>
          <w:lang w:eastAsia="en-GB"/>
        </w:rPr>
        <w:t>nationalen</w:t>
      </w:r>
      <w:r>
        <w:rPr>
          <w:lang w:eastAsia="en-GB"/>
        </w:rPr>
        <w:t>)</w:t>
      </w:r>
      <w:r w:rsidRPr="00950BA5">
        <w:rPr>
          <w:lang w:eastAsia="en-GB"/>
        </w:rPr>
        <w:t xml:space="preserve"> Sozialversicherungssystem angeschlossen.</w:t>
      </w:r>
    </w:p>
    <w:p w14:paraId="43A7463E" w14:textId="617EDFA4" w:rsidR="000D7B5E" w:rsidRDefault="000D7B5E" w:rsidP="000D7B5E">
      <w:pPr>
        <w:rPr>
          <w:lang w:eastAsia="en-GB"/>
        </w:rPr>
      </w:pPr>
      <w:r>
        <w:rPr>
          <w:lang w:eastAsia="en-GB"/>
        </w:rPr>
        <w:t>Er</w:t>
      </w:r>
      <w:r w:rsidR="0089735C">
        <w:rPr>
          <w:lang w:eastAsia="en-GB"/>
        </w:rPr>
        <w:t>/Sie</w:t>
      </w:r>
      <w:r>
        <w:rPr>
          <w:lang w:eastAsia="en-GB"/>
        </w:rPr>
        <w:t xml:space="preserve"> übt seine</w:t>
      </w:r>
      <w:r w:rsidR="0089735C">
        <w:rPr>
          <w:lang w:eastAsia="en-GB"/>
        </w:rPr>
        <w:t>/ihre</w:t>
      </w:r>
      <w:r>
        <w:rPr>
          <w:lang w:eastAsia="en-GB"/>
        </w:rPr>
        <w:t xml:space="preserve"> Aufgaben innerhalb der Kommission nach Maßgabe des genannten ANS-Beschlusses aus und unterliegt den darin festgelegten Bestimmungen über Vertraulichkeit, Loyalität und Nichtvorliegen von Interessenkonflikten.  </w:t>
      </w:r>
    </w:p>
    <w:p w14:paraId="1C8F3D04" w14:textId="7EEE4B70" w:rsidR="000D7B5E" w:rsidRPr="00950BA5" w:rsidRDefault="000D7B5E" w:rsidP="000D7B5E">
      <w:pPr>
        <w:rPr>
          <w:lang w:eastAsia="en-GB"/>
        </w:rPr>
      </w:pPr>
      <w:r>
        <w:rPr>
          <w:lang w:eastAsia="en-GB"/>
        </w:rPr>
        <w:t>Tagegelder können nur gewährt werden, wenn der</w:t>
      </w:r>
      <w:r w:rsidR="0089735C">
        <w:rPr>
          <w:lang w:eastAsia="en-GB"/>
        </w:rPr>
        <w:t>/die</w:t>
      </w:r>
      <w:r>
        <w:rPr>
          <w:lang w:eastAsia="en-GB"/>
        </w:rPr>
        <w:t xml:space="preserve"> nationale Sachverständige die Bedingungen gemäß Artikel 17 des ANS-Beschlusses erfüllt.</w:t>
      </w:r>
    </w:p>
    <w:p w14:paraId="4553B535" w14:textId="3BB18C81" w:rsidR="000D7B5E" w:rsidRDefault="000D7B5E" w:rsidP="000D7B5E">
      <w:pPr>
        <w:rPr>
          <w:lang w:eastAsia="en-GB"/>
        </w:rPr>
      </w:pPr>
      <w:r w:rsidRPr="00950BA5">
        <w:t>Mitarbeiter</w:t>
      </w:r>
      <w:r w:rsidR="0089735C">
        <w:t>/Mitarbeiterinnen</w:t>
      </w:r>
      <w:r w:rsidRPr="00950BA5">
        <w:t xml:space="preserve">, die in eine </w:t>
      </w:r>
      <w:r w:rsidRPr="000D7B5E">
        <w:rPr>
          <w:bCs/>
        </w:rPr>
        <w:t>Delegation der Europäischen Union</w:t>
      </w:r>
      <w:r w:rsidRPr="00950BA5">
        <w:t xml:space="preserve"> entsandt werden, benötigen eine Sicherheitsüberprüfung (nach SECRET UE/EU SECRET Niveau gemäß der Entscheidung der Kommission (EU-Euratom) 2015/444, O.J. L 72, 17.03.2015, p.53).  </w:t>
      </w:r>
      <w:r w:rsidRPr="00950BA5">
        <w:rPr>
          <w:lang w:eastAsia="en-GB"/>
        </w:rPr>
        <w:t>Der</w:t>
      </w:r>
      <w:r w:rsidR="0089735C">
        <w:rPr>
          <w:lang w:eastAsia="en-GB"/>
        </w:rPr>
        <w:t>/Die</w:t>
      </w:r>
      <w:r w:rsidRPr="00950BA5">
        <w:rPr>
          <w:lang w:eastAsia="en-GB"/>
        </w:rPr>
        <w:t xml:space="preserve"> </w:t>
      </w:r>
      <w:r>
        <w:rPr>
          <w:lang w:eastAsia="en-GB"/>
        </w:rPr>
        <w:t xml:space="preserve">nationale Sachverständige </w:t>
      </w:r>
      <w:r w:rsidRPr="00950BA5">
        <w:rPr>
          <w:lang w:eastAsia="en-GB"/>
        </w:rPr>
        <w:t>ist verpflichtet, das Überprüfungsverfahren vor der Abordnung einzuleiten.</w:t>
      </w:r>
    </w:p>
    <w:p w14:paraId="481B2BC2" w14:textId="77777777" w:rsidR="000D7B5E" w:rsidRPr="00950BA5" w:rsidRDefault="000D7B5E" w:rsidP="000D7B5E">
      <w:pPr>
        <w:rPr>
          <w:lang w:eastAsia="en-GB"/>
        </w:rPr>
      </w:pPr>
    </w:p>
    <w:p w14:paraId="1A75D71E" w14:textId="35F381C2" w:rsidR="00546DB1" w:rsidRPr="009442BE" w:rsidRDefault="00546DB1" w:rsidP="009442BE">
      <w:pPr>
        <w:pStyle w:val="ListNumber"/>
        <w:numPr>
          <w:ilvl w:val="0"/>
          <w:numId w:val="0"/>
        </w:numPr>
        <w:ind w:left="709" w:hanging="709"/>
        <w:rPr>
          <w:b/>
          <w:bCs/>
          <w:u w:val="single"/>
          <w:lang w:eastAsia="en-GB"/>
        </w:rPr>
      </w:pPr>
      <w:r w:rsidRPr="009442BE">
        <w:rPr>
          <w:b/>
          <w:bCs/>
          <w:u w:val="single"/>
          <w:lang w:eastAsia="en-GB"/>
        </w:rPr>
        <w:t>Bewerbung und Auswahlverfahren</w:t>
      </w:r>
    </w:p>
    <w:p w14:paraId="4DC4F7FE" w14:textId="65CD26DA" w:rsidR="009442BE" w:rsidRDefault="00546DB1" w:rsidP="000D7B5E">
      <w:pPr>
        <w:rPr>
          <w:b/>
          <w:lang w:eastAsia="en-GB"/>
        </w:rPr>
      </w:pPr>
      <w:r w:rsidRPr="00950BA5">
        <w:rPr>
          <w:lang w:eastAsia="en-GB"/>
        </w:rPr>
        <w:t>Die Bewerberinnen und Bewerber senden ihren</w:t>
      </w:r>
      <w:r w:rsidRPr="00950BA5">
        <w:rPr>
          <w:b/>
          <w:lang w:eastAsia="en-GB"/>
        </w:rPr>
        <w:t xml:space="preserve"> Lebenslauf im Europass-Format </w:t>
      </w:r>
      <w:r w:rsidRPr="00950BA5">
        <w:rPr>
          <w:lang w:eastAsia="en-GB"/>
        </w:rPr>
        <w:t>(</w:t>
      </w:r>
      <w:hyperlink r:id="rId15" w:history="1">
        <w:r w:rsidR="009442BE">
          <w:rPr>
            <w:rStyle w:val="Hyperlink"/>
          </w:rPr>
          <w:t>Home | Europass</w:t>
        </w:r>
      </w:hyperlink>
      <w:r w:rsidRPr="00950BA5">
        <w:rPr>
          <w:lang w:eastAsia="en-GB"/>
        </w:rPr>
        <w:t>)</w:t>
      </w:r>
      <w:r w:rsidRPr="00950BA5">
        <w:rPr>
          <w:b/>
          <w:lang w:eastAsia="en-GB"/>
        </w:rPr>
        <w:t xml:space="preserve"> </w:t>
      </w:r>
      <w:r w:rsidRPr="00950BA5">
        <w:rPr>
          <w:lang w:eastAsia="en-GB"/>
        </w:rPr>
        <w:t>auf deutsch, englisch oder französisch</w:t>
      </w:r>
      <w:r w:rsidRPr="00950BA5">
        <w:rPr>
          <w:b/>
          <w:lang w:eastAsia="en-GB"/>
        </w:rPr>
        <w:t xml:space="preserve"> </w:t>
      </w:r>
      <w:r w:rsidRPr="00950BA5">
        <w:rPr>
          <w:b/>
          <w:u w:val="single"/>
          <w:lang w:eastAsia="en-GB"/>
        </w:rPr>
        <w:t>ausschließlich an die Ständige Vertretung / diplomatische Mission ihres Landes bei der EU</w:t>
      </w:r>
      <w:r w:rsidRPr="00950BA5">
        <w:rPr>
          <w:lang w:eastAsia="en-GB"/>
        </w:rPr>
        <w:t>. Diese leitet die Bewerbungen innerhalb der Fristen für das Auswahlverfahren an die zuständigen Kommissionsdienststellen weiter.</w:t>
      </w:r>
      <w:r w:rsidRPr="00950BA5">
        <w:rPr>
          <w:b/>
          <w:lang w:eastAsia="en-GB"/>
        </w:rPr>
        <w:t xml:space="preserve"> </w:t>
      </w:r>
      <w:r w:rsidRPr="00950BA5">
        <w:rPr>
          <w:lang w:eastAsia="en-GB"/>
        </w:rPr>
        <w:t>Der Lebenslauf muss das Geburtsdatum und die Staatsangehörigkeit des Kandidaten</w:t>
      </w:r>
      <w:r w:rsidR="0089735C">
        <w:rPr>
          <w:lang w:eastAsia="en-GB"/>
        </w:rPr>
        <w:t>/der Kandidatin</w:t>
      </w:r>
      <w:r w:rsidRPr="00950BA5">
        <w:rPr>
          <w:lang w:eastAsia="en-GB"/>
        </w:rPr>
        <w:t xml:space="preserve"> enthalten.</w:t>
      </w:r>
      <w:r w:rsidRPr="00950BA5">
        <w:rPr>
          <w:b/>
          <w:lang w:eastAsia="en-GB"/>
        </w:rPr>
        <w:t xml:space="preserve"> </w:t>
      </w:r>
    </w:p>
    <w:p w14:paraId="2EC4B981" w14:textId="186ABAFF" w:rsidR="00546DB1" w:rsidRPr="00950BA5" w:rsidRDefault="00546DB1" w:rsidP="000D7B5E">
      <w:pPr>
        <w:rPr>
          <w:lang w:eastAsia="en-GB"/>
        </w:rPr>
      </w:pPr>
      <w:r w:rsidRPr="00950BA5">
        <w:rPr>
          <w:lang w:eastAsia="en-GB"/>
        </w:rPr>
        <w:t>Die Bewerberinnen und Bewerber werden gebeten, ihrer Bewerbung keine anderen Dokumente (wie Kopien des Personalausweises, Kopien von Abschlusszeugnissen, Nachweise der Berufserfahrung usw.) beizufügen. Diese Dokumente sind gegebenenfalls in einem späteren Stadium des Auswahlverfahrens vorzulegen.</w:t>
      </w:r>
    </w:p>
    <w:p w14:paraId="1FF13EFB" w14:textId="77777777" w:rsidR="00546DB1" w:rsidRPr="00950BA5" w:rsidRDefault="00546DB1" w:rsidP="00546DB1">
      <w:pPr>
        <w:spacing w:after="0"/>
        <w:rPr>
          <w:lang w:eastAsia="en-GB"/>
        </w:rPr>
      </w:pPr>
    </w:p>
    <w:p w14:paraId="0509E6EC" w14:textId="64F431A5" w:rsidR="00546DB1" w:rsidRDefault="00546DB1" w:rsidP="009442BE">
      <w:pPr>
        <w:pStyle w:val="ListNumber"/>
        <w:numPr>
          <w:ilvl w:val="0"/>
          <w:numId w:val="0"/>
        </w:numPr>
        <w:ind w:left="709" w:hanging="709"/>
        <w:rPr>
          <w:b/>
          <w:bCs/>
          <w:u w:val="single"/>
          <w:lang w:eastAsia="en-GB"/>
        </w:rPr>
      </w:pPr>
      <w:r w:rsidRPr="009442BE">
        <w:rPr>
          <w:b/>
          <w:bCs/>
          <w:u w:val="single"/>
          <w:lang w:eastAsia="en-GB"/>
        </w:rPr>
        <w:t>Verarbeitung personenbezogener Daten</w:t>
      </w:r>
    </w:p>
    <w:p w14:paraId="20E56DF8" w14:textId="1900D334" w:rsidR="007716E4" w:rsidRPr="007716E4" w:rsidRDefault="007716E4" w:rsidP="007716E4">
      <w:pPr>
        <w:rPr>
          <w:lang w:eastAsia="en-GB"/>
        </w:rPr>
      </w:pPr>
      <w:r w:rsidRPr="007716E4">
        <w:rPr>
          <w:lang w:eastAsia="en-GB"/>
        </w:rPr>
        <w:t>Die Kommission trägt dafür Sorge, dass die personenbezogenen Daten der Bewerber/innen gemäß den Anforderungen der Verordnung (EU) 2018/1725 des Europäischen Parlaments und des Rates</w:t>
      </w:r>
      <w:r>
        <w:rPr>
          <w:lang w:eastAsia="en-GB"/>
        </w:rPr>
        <w:t xml:space="preserve"> </w:t>
      </w:r>
      <w:r w:rsidRPr="007716E4">
        <w:rPr>
          <w:lang w:eastAsia="en-GB"/>
        </w:rPr>
        <w:t>verarbeitet werden (</w:t>
      </w:r>
      <w:r>
        <w:rPr>
          <w:rStyle w:val="FootnoteReference"/>
          <w:lang w:eastAsia="en-GB"/>
        </w:rPr>
        <w:footnoteReference w:id="1"/>
      </w:r>
      <w:r>
        <w:rPr>
          <w:lang w:eastAsia="en-GB"/>
        </w:rPr>
        <w:t>)</w:t>
      </w:r>
      <w:r w:rsidRPr="007716E4">
        <w:rPr>
          <w:lang w:eastAsia="en-GB"/>
        </w:rPr>
        <w:t>. Dies gilt insbesondere für die Vertraulichkeit und Sicherheit dieser Daten.</w:t>
      </w:r>
      <w:r>
        <w:rPr>
          <w:lang w:eastAsia="en-GB"/>
        </w:rPr>
        <w:t xml:space="preserve"> </w:t>
      </w:r>
      <w:r w:rsidRPr="007716E4">
        <w:t>Bevor Sie sich bewerben, lesen Sie bitte die beigefügte Datenschutzerklärung.</w:t>
      </w:r>
    </w:p>
    <w:sectPr w:rsidR="007716E4" w:rsidRPr="007716E4">
      <w:headerReference w:type="even" r:id="rId16"/>
      <w:headerReference w:type="default" r:id="rId17"/>
      <w:footerReference w:type="even" r:id="rId18"/>
      <w:footerReference w:type="default" r:id="rId19"/>
      <w:headerReference w:type="first" r:id="rId20"/>
      <w:footerReference w:type="first" r:id="rId2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EE4D5" w14:textId="77777777" w:rsidR="00546DB1" w:rsidRDefault="00546DB1">
      <w:pPr>
        <w:spacing w:after="0"/>
      </w:pPr>
      <w:r>
        <w:separator/>
      </w:r>
    </w:p>
  </w:endnote>
  <w:endnote w:type="continuationSeparator" w:id="0">
    <w:p w14:paraId="20D40F5C" w14:textId="77777777" w:rsidR="00546DB1" w:rsidRDefault="00546D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341D" w14:textId="77777777" w:rsidR="007D0EC6" w:rsidRDefault="007716E4">
    <w:pPr>
      <w:pStyle w:val="FooterLine"/>
      <w:jc w:val="center"/>
    </w:pPr>
    <w:r>
      <w:fldChar w:fldCharType="begin"/>
    </w:r>
    <w:r>
      <w:instrText>PAGE   \* MERGEFORMAT</w:instrText>
    </w:r>
    <w:r>
      <w:fldChar w:fldCharType="separate"/>
    </w:r>
    <w:r w:rsidR="00546DB1">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A39A" w14:textId="690E39A9" w:rsidR="007D0EC6" w:rsidRDefault="007716E4">
    <w:pPr>
      <w:pStyle w:val="FooterLine"/>
      <w:jc w:val="center"/>
    </w:pPr>
    <w:r>
      <w:fldChar w:fldCharType="begin"/>
    </w:r>
    <w:r>
      <w:instrText>PAGE   \* MERGEFORMAT</w:instrText>
    </w:r>
    <w:r>
      <w:fldChar w:fldCharType="separate"/>
    </w:r>
    <w:r w:rsidR="008D52C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8D99" w14:textId="6FB25FDC" w:rsidR="007D0EC6" w:rsidRPr="00546DB1" w:rsidRDefault="007D0EC6" w:rsidP="00546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CDF49" w14:textId="77777777" w:rsidR="00546DB1" w:rsidRDefault="00546DB1">
      <w:pPr>
        <w:spacing w:after="0"/>
      </w:pPr>
      <w:r>
        <w:separator/>
      </w:r>
    </w:p>
  </w:footnote>
  <w:footnote w:type="continuationSeparator" w:id="0">
    <w:p w14:paraId="0FEBCE9C" w14:textId="77777777" w:rsidR="00546DB1" w:rsidRDefault="00546DB1">
      <w:pPr>
        <w:spacing w:after="0"/>
      </w:pPr>
      <w:r>
        <w:continuationSeparator/>
      </w:r>
    </w:p>
  </w:footnote>
  <w:footnote w:id="1">
    <w:p w14:paraId="6B21068C" w14:textId="1B06F57A" w:rsidR="007716E4" w:rsidRPr="007716E4" w:rsidRDefault="007716E4">
      <w:pPr>
        <w:pStyle w:val="FootnoteText"/>
        <w:rPr>
          <w:lang w:val="fr-BE"/>
        </w:rPr>
      </w:pPr>
      <w:r>
        <w:t>(</w:t>
      </w:r>
      <w:r>
        <w:rPr>
          <w:rStyle w:val="FootnoteReference"/>
        </w:rPr>
        <w:footnoteRef/>
      </w:r>
      <w:r>
        <w:t>)</w:t>
      </w:r>
      <w:r>
        <w:tab/>
        <w:t>Verordnung (EU) 2018/1725 des Europäischen Parlaments und des Rates vom 23. Oktober 2018 zum Schutz natürlicher Personen bei der Verarbeitung personenbezogener Daten durch die Organe, Einrichtungen und sonstigen Stellen der Union, zum freien Datenverkehr und zur Aufhebung der Verordnung (EG) Nr. 45/2001 und des Beschlusses Nr. 1247/2002/EG (ABl. L 295 vom 21.11.2018, S.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F0B7" w14:textId="77777777" w:rsidR="007D0EC6" w:rsidRDefault="007D0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9424" w14:textId="77777777" w:rsidR="007D0EC6" w:rsidRDefault="007D0E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6515" w14:textId="77777777" w:rsidR="007D0EC6" w:rsidRDefault="007D0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F222B0D8"/>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D43A3D88"/>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ABAECD9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45B83B80"/>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7536243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CE982666"/>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4190B49E"/>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B0BCC1C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1B7CD1CA"/>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0B4A6C46"/>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AEA8FE22"/>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41F49E6"/>
    <w:multiLevelType w:val="hybridMultilevel"/>
    <w:tmpl w:val="A9C2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324F1E"/>
    <w:multiLevelType w:val="multilevel"/>
    <w:tmpl w:val="90720CA0"/>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7CB1E1C"/>
    <w:multiLevelType w:val="multilevel"/>
    <w:tmpl w:val="05E09E1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A7730C4"/>
    <w:multiLevelType w:val="multilevel"/>
    <w:tmpl w:val="C0ECAA3E"/>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29E662A"/>
    <w:multiLevelType w:val="multilevel"/>
    <w:tmpl w:val="EA3EF6AE"/>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E1A63DF"/>
    <w:multiLevelType w:val="multilevel"/>
    <w:tmpl w:val="C25E4BC4"/>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982C"/>
    <w:multiLevelType w:val="multilevel"/>
    <w:tmpl w:val="2BD628CC"/>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1416DA26"/>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9B52"/>
    <w:multiLevelType w:val="multilevel"/>
    <w:tmpl w:val="572EDC90"/>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9F7CD9A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54DE272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2" w15:restartNumberingAfterBreak="0">
    <w:nsid w:val="7C651460"/>
    <w:multiLevelType w:val="singleLevel"/>
    <w:tmpl w:val="DCAA060D"/>
    <w:name w:val="AnnexNumbering"/>
    <w:lvl w:ilvl="0">
      <w:start w:val="1"/>
      <w:numFmt w:val="upperLetter"/>
      <w:pStyle w:val="AnnexTitle"/>
      <w:lvlText w:val="Anhang %1"/>
      <w:lvlJc w:val="left"/>
      <w:pPr>
        <w:tabs>
          <w:tab w:val="num" w:pos="2268"/>
        </w:tabs>
        <w:ind w:left="2268" w:hanging="2268"/>
      </w:pPr>
      <w:rPr>
        <w:rFonts w:hint="default"/>
      </w:rPr>
    </w:lvl>
  </w:abstractNum>
  <w:num w:numId="1" w16cid:durableId="768352975">
    <w:abstractNumId w:val="0"/>
  </w:num>
  <w:num w:numId="2" w16cid:durableId="750010896">
    <w:abstractNumId w:val="12"/>
  </w:num>
  <w:num w:numId="3" w16cid:durableId="1803648488">
    <w:abstractNumId w:val="7"/>
  </w:num>
  <w:num w:numId="4" w16cid:durableId="1345133806">
    <w:abstractNumId w:val="13"/>
  </w:num>
  <w:num w:numId="5" w16cid:durableId="1484001909">
    <w:abstractNumId w:val="18"/>
  </w:num>
  <w:num w:numId="6" w16cid:durableId="773328393">
    <w:abstractNumId w:val="20"/>
  </w:num>
  <w:num w:numId="7" w16cid:durableId="105732114">
    <w:abstractNumId w:val="1"/>
  </w:num>
  <w:num w:numId="8" w16cid:durableId="385377974">
    <w:abstractNumId w:val="6"/>
  </w:num>
  <w:num w:numId="9" w16cid:durableId="526991876">
    <w:abstractNumId w:val="15"/>
  </w:num>
  <w:num w:numId="10" w16cid:durableId="564218535">
    <w:abstractNumId w:val="2"/>
  </w:num>
  <w:num w:numId="11" w16cid:durableId="1038512878">
    <w:abstractNumId w:val="4"/>
  </w:num>
  <w:num w:numId="12" w16cid:durableId="1162895123">
    <w:abstractNumId w:val="5"/>
  </w:num>
  <w:num w:numId="13" w16cid:durableId="225267355">
    <w:abstractNumId w:val="8"/>
  </w:num>
  <w:num w:numId="14" w16cid:durableId="1302420880">
    <w:abstractNumId w:val="14"/>
  </w:num>
  <w:num w:numId="15" w16cid:durableId="1649935422">
    <w:abstractNumId w:val="17"/>
  </w:num>
  <w:num w:numId="16" w16cid:durableId="57359822">
    <w:abstractNumId w:val="21"/>
  </w:num>
  <w:num w:numId="17" w16cid:durableId="229002306">
    <w:abstractNumId w:val="9"/>
  </w:num>
  <w:num w:numId="18" w16cid:durableId="630205849">
    <w:abstractNumId w:val="10"/>
  </w:num>
  <w:num w:numId="19" w16cid:durableId="2102024247">
    <w:abstractNumId w:val="22"/>
  </w:num>
  <w:num w:numId="20" w16cid:durableId="759369245">
    <w:abstractNumId w:val="16"/>
  </w:num>
  <w:num w:numId="21" w16cid:durableId="975991476">
    <w:abstractNumId w:val="19"/>
  </w:num>
  <w:num w:numId="22" w16cid:durableId="449011082">
    <w:abstractNumId w:val="3"/>
  </w:num>
  <w:num w:numId="23" w16cid:durableId="1680430503">
    <w:abstractNumId w:val="2"/>
  </w:num>
  <w:num w:numId="24" w16cid:durableId="77404849">
    <w:abstractNumId w:val="2"/>
  </w:num>
  <w:num w:numId="25" w16cid:durableId="1127695552">
    <w:abstractNumId w:val="2"/>
  </w:num>
  <w:num w:numId="26" w16cid:durableId="804157292">
    <w:abstractNumId w:val="2"/>
  </w:num>
  <w:num w:numId="27" w16cid:durableId="1286699480">
    <w:abstractNumId w:val="2"/>
  </w:num>
  <w:num w:numId="28" w16cid:durableId="1593584724">
    <w:abstractNumId w:val="2"/>
  </w:num>
  <w:num w:numId="29" w16cid:durableId="2091348952">
    <w:abstractNumId w:val="2"/>
  </w:num>
  <w:num w:numId="30" w16cid:durableId="1515532227">
    <w:abstractNumId w:val="11"/>
  </w:num>
  <w:num w:numId="31" w16cid:durableId="517780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252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83375CF453A4211B387EEDB5057D1E5"/>
  </w:docVars>
  <w:rsids>
    <w:rsidRoot w:val="00546DB1"/>
    <w:rsid w:val="000331EC"/>
    <w:rsid w:val="000D7B5E"/>
    <w:rsid w:val="001203F8"/>
    <w:rsid w:val="001A57D8"/>
    <w:rsid w:val="002F7504"/>
    <w:rsid w:val="003221B2"/>
    <w:rsid w:val="0035094A"/>
    <w:rsid w:val="003874E2"/>
    <w:rsid w:val="00546DB1"/>
    <w:rsid w:val="006A0FA8"/>
    <w:rsid w:val="006B1F35"/>
    <w:rsid w:val="006F44C9"/>
    <w:rsid w:val="007716E4"/>
    <w:rsid w:val="007C07D8"/>
    <w:rsid w:val="007D0EC6"/>
    <w:rsid w:val="00803007"/>
    <w:rsid w:val="00886BF4"/>
    <w:rsid w:val="0089735C"/>
    <w:rsid w:val="008D52CF"/>
    <w:rsid w:val="00902E93"/>
    <w:rsid w:val="009442BE"/>
    <w:rsid w:val="009F216F"/>
    <w:rsid w:val="00A80603"/>
    <w:rsid w:val="00A9736F"/>
    <w:rsid w:val="00B626AB"/>
    <w:rsid w:val="00D17EFE"/>
    <w:rsid w:val="00DB3A86"/>
    <w:rsid w:val="00EC5C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D608A0"/>
  <w15:docId w15:val="{5D9B5F45-2459-4AF8-B856-E14A0D38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de-DE"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link w:val="FootnoteTextChar"/>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customStyle="1" w:styleId="FootnoteTextChar">
    <w:name w:val="Footnote Text Char"/>
    <w:basedOn w:val="DefaultParagraphFont"/>
    <w:link w:val="FootnoteText"/>
    <w:rsid w:val="00546DB1"/>
    <w:rPr>
      <w:sz w:val="20"/>
    </w:rPr>
  </w:style>
  <w:style w:type="character" w:styleId="FootnoteReference">
    <w:name w:val="footnote reference"/>
    <w:locked/>
    <w:rsid w:val="00546DB1"/>
    <w:rPr>
      <w:vertAlign w:val="superscript"/>
    </w:rPr>
  </w:style>
  <w:style w:type="character" w:styleId="Hyperlink">
    <w:name w:val="Hyperlink"/>
    <w:locked/>
    <w:rsid w:val="00546DB1"/>
    <w:rPr>
      <w:color w:val="0000FF"/>
      <w:u w:val="single"/>
    </w:rPr>
  </w:style>
  <w:style w:type="paragraph" w:styleId="Revision">
    <w:name w:val="Revision"/>
    <w:hidden/>
    <w:semiHidden/>
    <w:locked/>
    <w:rsid w:val="001203F8"/>
  </w:style>
  <w:style w:type="paragraph" w:styleId="BalloonText">
    <w:name w:val="Balloon Text"/>
    <w:basedOn w:val="Normal"/>
    <w:link w:val="BalloonTextChar"/>
    <w:semiHidden/>
    <w:locked/>
    <w:rsid w:val="001203F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203F8"/>
    <w:rPr>
      <w:rFonts w:ascii="Segoe UI" w:hAnsi="Segoe UI" w:cs="Segoe UI"/>
      <w:sz w:val="18"/>
      <w:szCs w:val="18"/>
    </w:rPr>
  </w:style>
  <w:style w:type="paragraph" w:styleId="ListParagraph">
    <w:name w:val="List Paragraph"/>
    <w:basedOn w:val="Normal"/>
    <w:uiPriority w:val="34"/>
    <w:qFormat/>
    <w:locked/>
    <w:rsid w:val="00886BF4"/>
    <w:pPr>
      <w:spacing w:after="200" w:line="276" w:lineRule="auto"/>
      <w:ind w:left="720"/>
      <w:contextualSpacing/>
      <w:jc w:val="left"/>
    </w:pPr>
    <w:rPr>
      <w:rFonts w:asciiTheme="minorHAnsi" w:eastAsiaTheme="minorHAnsi" w:hAnsiTheme="minorHAnsi" w:cstheme="minorBid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6157">
      <w:bodyDiv w:val="1"/>
      <w:marLeft w:val="0"/>
      <w:marRight w:val="0"/>
      <w:marTop w:val="0"/>
      <w:marBottom w:val="0"/>
      <w:divBdr>
        <w:top w:val="none" w:sz="0" w:space="0" w:color="auto"/>
        <w:left w:val="none" w:sz="0" w:space="0" w:color="auto"/>
        <w:bottom w:val="none" w:sz="0" w:space="0" w:color="auto"/>
        <w:right w:val="none" w:sz="0" w:space="0" w:color="auto"/>
      </w:divBdr>
    </w:div>
    <w:div w:id="263342278">
      <w:bodyDiv w:val="1"/>
      <w:marLeft w:val="0"/>
      <w:marRight w:val="0"/>
      <w:marTop w:val="0"/>
      <w:marBottom w:val="0"/>
      <w:divBdr>
        <w:top w:val="none" w:sz="0" w:space="0" w:color="auto"/>
        <w:left w:val="none" w:sz="0" w:space="0" w:color="auto"/>
        <w:bottom w:val="none" w:sz="0" w:space="0" w:color="auto"/>
        <w:right w:val="none" w:sz="0" w:space="0" w:color="auto"/>
      </w:divBdr>
    </w:div>
    <w:div w:id="272325804">
      <w:bodyDiv w:val="1"/>
      <w:marLeft w:val="0"/>
      <w:marRight w:val="0"/>
      <w:marTop w:val="0"/>
      <w:marBottom w:val="0"/>
      <w:divBdr>
        <w:top w:val="none" w:sz="0" w:space="0" w:color="auto"/>
        <w:left w:val="none" w:sz="0" w:space="0" w:color="auto"/>
        <w:bottom w:val="none" w:sz="0" w:space="0" w:color="auto"/>
        <w:right w:val="none" w:sz="0" w:space="0" w:color="auto"/>
      </w:divBdr>
    </w:div>
    <w:div w:id="521477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uropa.eu/europass/de" TargetMode="Externa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F4E35295BA4808A107977098D3401D"/>
        <w:category>
          <w:name w:val="General"/>
          <w:gallery w:val="placeholder"/>
        </w:category>
        <w:types>
          <w:type w:val="bbPlcHdr"/>
        </w:types>
        <w:behaviors>
          <w:behavior w:val="content"/>
        </w:behaviors>
        <w:guid w:val="{4B25834B-6E7A-433A-B73F-163F9350823E}"/>
      </w:docPartPr>
      <w:docPartBody>
        <w:p w:rsidR="008A7C76" w:rsidRDefault="00DB168D" w:rsidP="00DB168D">
          <w:pPr>
            <w:pStyle w:val="9BF4E35295BA4808A107977098D3401D2"/>
          </w:pPr>
          <w:r w:rsidRPr="009F216F">
            <w:rPr>
              <w:rStyle w:val="PlaceholderText"/>
              <w:bCs/>
            </w:rPr>
            <w:t>Click or tap here to enter text.</w:t>
          </w:r>
        </w:p>
      </w:docPartBody>
    </w:docPart>
    <w:docPart>
      <w:docPartPr>
        <w:name w:val="67908C2613794ACB86549542C854C0CC"/>
        <w:category>
          <w:name w:val="General"/>
          <w:gallery w:val="placeholder"/>
        </w:category>
        <w:types>
          <w:type w:val="bbPlcHdr"/>
        </w:types>
        <w:behaviors>
          <w:behavior w:val="content"/>
        </w:behaviors>
        <w:guid w:val="{A4CCF969-32DD-417F-8B0C-C19A642120EC}"/>
      </w:docPartPr>
      <w:docPartBody>
        <w:p w:rsidR="008A7C76" w:rsidRDefault="00DB168D" w:rsidP="00DB168D">
          <w:pPr>
            <w:pStyle w:val="67908C2613794ACB86549542C854C0CC2"/>
          </w:pPr>
          <w:r w:rsidRPr="009F216F">
            <w:rPr>
              <w:rStyle w:val="PlaceholderText"/>
              <w:bCs/>
            </w:rPr>
            <w:t>Click or tap here to enter text.</w:t>
          </w:r>
        </w:p>
      </w:docPartBody>
    </w:docPart>
    <w:docPart>
      <w:docPartPr>
        <w:name w:val="5C55B5726F8E46C0ABC71DC35F2501E7"/>
        <w:category>
          <w:name w:val="General"/>
          <w:gallery w:val="placeholder"/>
        </w:category>
        <w:types>
          <w:type w:val="bbPlcHdr"/>
        </w:types>
        <w:behaviors>
          <w:behavior w:val="content"/>
        </w:behaviors>
        <w:guid w:val="{243A4BAE-1502-4A0C-9CA8-F67719E11574}"/>
      </w:docPartPr>
      <w:docPartBody>
        <w:p w:rsidR="008A7C76" w:rsidRDefault="00DB168D" w:rsidP="00DB168D">
          <w:pPr>
            <w:pStyle w:val="5C55B5726F8E46C0ABC71DC35F2501E72"/>
          </w:pPr>
          <w:r w:rsidRPr="00546DB1">
            <w:rPr>
              <w:rStyle w:val="PlaceholderText"/>
            </w:rPr>
            <w:t>Click or tap here to enter text.</w:t>
          </w:r>
        </w:p>
      </w:docPartBody>
    </w:docPart>
    <w:docPart>
      <w:docPartPr>
        <w:name w:val="E48DD8E64A804E77BDE4E10C02F32911"/>
        <w:category>
          <w:name w:val="General"/>
          <w:gallery w:val="placeholder"/>
        </w:category>
        <w:types>
          <w:type w:val="bbPlcHdr"/>
        </w:types>
        <w:behaviors>
          <w:behavior w:val="content"/>
        </w:behaviors>
        <w:guid w:val="{E2AEEE16-67DD-4202-B4BE-A19D5C8579AA}"/>
      </w:docPartPr>
      <w:docPartBody>
        <w:p w:rsidR="008A7C76" w:rsidRDefault="00DB168D" w:rsidP="00DB168D">
          <w:pPr>
            <w:pStyle w:val="E48DD8E64A804E77BDE4E10C02F329112"/>
          </w:pPr>
          <w:r w:rsidRPr="00546DB1">
            <w:rPr>
              <w:rStyle w:val="PlaceholderText"/>
              <w:bCs/>
            </w:rPr>
            <w:t xml:space="preserve">     </w:t>
          </w:r>
        </w:p>
      </w:docPartBody>
    </w:docPart>
    <w:docPart>
      <w:docPartPr>
        <w:name w:val="36301D3606894A0690BD2883E1BF1126"/>
        <w:category>
          <w:name w:val="General"/>
          <w:gallery w:val="placeholder"/>
        </w:category>
        <w:types>
          <w:type w:val="bbPlcHdr"/>
        </w:types>
        <w:behaviors>
          <w:behavior w:val="content"/>
        </w:behaviors>
        <w:guid w:val="{5A3773C3-CAFD-4FB9-A36B-A5B2FA84BA2A}"/>
      </w:docPartPr>
      <w:docPartBody>
        <w:p w:rsidR="008A7C76" w:rsidRDefault="00DB168D" w:rsidP="00DB168D">
          <w:pPr>
            <w:pStyle w:val="36301D3606894A0690BD2883E1BF11262"/>
          </w:pPr>
          <w:r w:rsidRPr="00546DB1">
            <w:rPr>
              <w:rStyle w:val="PlaceholderText"/>
              <w:bCs/>
            </w:rPr>
            <w:t xml:space="preserve">    </w:t>
          </w:r>
        </w:p>
      </w:docPartBody>
    </w:docPart>
    <w:docPart>
      <w:docPartPr>
        <w:name w:val="DefaultPlaceholder_-1854013440"/>
        <w:category>
          <w:name w:val="General"/>
          <w:gallery w:val="placeholder"/>
        </w:category>
        <w:types>
          <w:type w:val="bbPlcHdr"/>
        </w:types>
        <w:behaviors>
          <w:behavior w:val="content"/>
        </w:behaviors>
        <w:guid w:val="{181D9826-4918-48EA-9F5B-9C2B1B76FC39}"/>
      </w:docPartPr>
      <w:docPartBody>
        <w:p w:rsidR="008A7C76" w:rsidRDefault="008D04E3">
          <w:r w:rsidRPr="009E6388">
            <w:rPr>
              <w:rStyle w:val="PlaceholderText"/>
            </w:rPr>
            <w:t>Click or tap here to enter text.</w:t>
          </w:r>
        </w:p>
      </w:docPartBody>
    </w:docPart>
    <w:docPart>
      <w:docPartPr>
        <w:name w:val="1087BB5618EE43E98A5732E797DCF4EE"/>
        <w:category>
          <w:name w:val="General"/>
          <w:gallery w:val="placeholder"/>
        </w:category>
        <w:types>
          <w:type w:val="bbPlcHdr"/>
        </w:types>
        <w:behaviors>
          <w:behavior w:val="content"/>
        </w:behaviors>
        <w:guid w:val="{B553795B-8DA3-4CDA-BDB2-D0373FE078DE}"/>
      </w:docPartPr>
      <w:docPartBody>
        <w:p w:rsidR="008A7C76" w:rsidRDefault="00DB168D" w:rsidP="00DB168D">
          <w:pPr>
            <w:pStyle w:val="1087BB5618EE43E98A5732E797DCF4EE2"/>
          </w:pPr>
          <w:r w:rsidRPr="00546DB1">
            <w:rPr>
              <w:rStyle w:val="PlaceholderText"/>
              <w:bCs/>
              <w:lang w:val="en-IE"/>
            </w:rPr>
            <w:t>Click or tap here to enter text.</w:t>
          </w:r>
        </w:p>
      </w:docPartBody>
    </w:docPart>
    <w:docPart>
      <w:docPartPr>
        <w:name w:val="FE6C9874556B47B1A65A432926DB0BCE"/>
        <w:category>
          <w:name w:val="General"/>
          <w:gallery w:val="placeholder"/>
        </w:category>
        <w:types>
          <w:type w:val="bbPlcHdr"/>
        </w:types>
        <w:behaviors>
          <w:behavior w:val="content"/>
        </w:behaviors>
        <w:guid w:val="{8A8D8338-D02C-4E5D-BDD2-419F6486C0D2}"/>
      </w:docPartPr>
      <w:docPartBody>
        <w:p w:rsidR="008A7C76" w:rsidRDefault="00DB168D" w:rsidP="00DB168D">
          <w:pPr>
            <w:pStyle w:val="FE6C9874556B47B1A65A432926DB0BCE2"/>
          </w:pPr>
          <w:r w:rsidRPr="00803007">
            <w:rPr>
              <w:rStyle w:val="PlaceholderText"/>
              <w:lang w:val="en-IE"/>
            </w:rPr>
            <w:t>Click or tap here to enter text.</w:t>
          </w:r>
        </w:p>
      </w:docPartBody>
    </w:docPart>
    <w:docPart>
      <w:docPartPr>
        <w:name w:val="2D9A90DC0280475D996998F2F9FD95D5"/>
        <w:category>
          <w:name w:val="General"/>
          <w:gallery w:val="placeholder"/>
        </w:category>
        <w:types>
          <w:type w:val="bbPlcHdr"/>
        </w:types>
        <w:behaviors>
          <w:behavior w:val="content"/>
        </w:behaviors>
        <w:guid w:val="{7788E677-804B-4B56-9D88-7DCF4437B64B}"/>
      </w:docPartPr>
      <w:docPartBody>
        <w:p w:rsidR="008A7C76" w:rsidRDefault="00DB168D" w:rsidP="00DB168D">
          <w:pPr>
            <w:pStyle w:val="2D9A90DC0280475D996998F2F9FD95D52"/>
          </w:pPr>
          <w:r w:rsidRPr="00BD2312">
            <w:rPr>
              <w:rStyle w:val="PlaceholderText"/>
            </w:rPr>
            <w:t>Click or tap here to enter text.</w:t>
          </w:r>
        </w:p>
      </w:docPartBody>
    </w:docPart>
    <w:docPart>
      <w:docPartPr>
        <w:name w:val="0623C2C4607F4C2C8BD24DBE22928098"/>
        <w:category>
          <w:name w:val="General"/>
          <w:gallery w:val="placeholder"/>
        </w:category>
        <w:types>
          <w:type w:val="bbPlcHdr"/>
        </w:types>
        <w:behaviors>
          <w:behavior w:val="content"/>
        </w:behaviors>
        <w:guid w:val="{5C4E9134-609F-43DB-A770-4216F73802C5}"/>
      </w:docPartPr>
      <w:docPartBody>
        <w:p w:rsidR="008A7C76" w:rsidRDefault="00DB168D" w:rsidP="00DB168D">
          <w:pPr>
            <w:pStyle w:val="0623C2C4607F4C2C8BD24DBE229280982"/>
          </w:pPr>
          <w:r w:rsidRPr="009F216F">
            <w:rPr>
              <w:rStyle w:val="PlaceholderText"/>
            </w:rPr>
            <w:t>Click or tap here to enter text.</w:t>
          </w:r>
        </w:p>
      </w:docPartBody>
    </w:docPart>
    <w:docPart>
      <w:docPartPr>
        <w:name w:val="44AECFE6B28A48F3A0A774E0802A2F27"/>
        <w:category>
          <w:name w:val="General"/>
          <w:gallery w:val="placeholder"/>
        </w:category>
        <w:types>
          <w:type w:val="bbPlcHdr"/>
        </w:types>
        <w:behaviors>
          <w:behavior w:val="content"/>
        </w:behaviors>
        <w:guid w:val="{F1A10BF0-B7D1-4A35-A234-82B1F7ACED2D}"/>
      </w:docPartPr>
      <w:docPartBody>
        <w:p w:rsidR="00401789" w:rsidRDefault="00DB168D" w:rsidP="00DB168D">
          <w:pPr>
            <w:pStyle w:val="44AECFE6B28A48F3A0A774E0802A2F271"/>
          </w:pPr>
          <w:r>
            <w:rPr>
              <w:caps/>
            </w:rPr>
            <w:t xml:space="preserve">     </w:t>
          </w:r>
        </w:p>
      </w:docPartBody>
    </w:docPart>
    <w:docPart>
      <w:docPartPr>
        <w:name w:val="3BF321A2261548CCB9BF40ACF64F09A3"/>
        <w:category>
          <w:name w:val="General"/>
          <w:gallery w:val="placeholder"/>
        </w:category>
        <w:types>
          <w:type w:val="bbPlcHdr"/>
        </w:types>
        <w:behaviors>
          <w:behavior w:val="content"/>
        </w:behaviors>
        <w:guid w:val="{19BB718E-103A-4AA8-803F-DE4A4D2B1B37}"/>
      </w:docPartPr>
      <w:docPartBody>
        <w:p w:rsidR="00401789" w:rsidRDefault="00DB168D" w:rsidP="00DB168D">
          <w:pPr>
            <w:pStyle w:val="3BF321A2261548CCB9BF40ACF64F09A31"/>
          </w:pPr>
          <w:r>
            <w:rPr>
              <w:caps/>
            </w:rPr>
            <w:t xml:space="preserve">     </w:t>
          </w:r>
        </w:p>
      </w:docPartBody>
    </w:docPart>
    <w:docPart>
      <w:docPartPr>
        <w:name w:val="DFF6071E8A2447AE8E3FD718153A5077"/>
        <w:category>
          <w:name w:val="General"/>
          <w:gallery w:val="placeholder"/>
        </w:category>
        <w:types>
          <w:type w:val="bbPlcHdr"/>
        </w:types>
        <w:behaviors>
          <w:behavior w:val="content"/>
        </w:behaviors>
        <w:guid w:val="{8AF5CFE9-5800-4412-9B8D-7F0C3841C0E3}"/>
      </w:docPartPr>
      <w:docPartBody>
        <w:p w:rsidR="00401789" w:rsidRDefault="00DB168D">
          <w:r>
            <w:t xml:space="preserve">     </w:t>
          </w:r>
        </w:p>
      </w:docPartBody>
    </w:docPart>
    <w:docPart>
      <w:docPartPr>
        <w:name w:val="6801C21AD23447B88917F1258506DBA1"/>
        <w:category>
          <w:name w:val="General"/>
          <w:gallery w:val="placeholder"/>
        </w:category>
        <w:types>
          <w:type w:val="bbPlcHdr"/>
        </w:types>
        <w:behaviors>
          <w:behavior w:val="content"/>
        </w:behaviors>
        <w:guid w:val="{2599DAC9-685D-4556-A8EE-C64CD7764765}"/>
      </w:docPartPr>
      <w:docPartBody>
        <w:p w:rsidR="00401789" w:rsidRDefault="00DB168D" w:rsidP="00DB168D">
          <w:pPr>
            <w:pStyle w:val="6801C21AD23447B88917F1258506DBA11"/>
          </w:pPr>
          <w:r>
            <w:rPr>
              <w:b/>
            </w:rPr>
            <w:t xml:space="preserve">     </w:t>
          </w:r>
        </w:p>
      </w:docPartBody>
    </w:docPart>
    <w:docPart>
      <w:docPartPr>
        <w:name w:val="80BFA901ECC744C4B5E33159D86F8677"/>
        <w:category>
          <w:name w:val="General"/>
          <w:gallery w:val="placeholder"/>
        </w:category>
        <w:types>
          <w:type w:val="bbPlcHdr"/>
        </w:types>
        <w:behaviors>
          <w:behavior w:val="content"/>
        </w:behaviors>
        <w:guid w:val="{FB081ECF-9C97-4CB0-8D74-0E623FA7D2F8}"/>
      </w:docPartPr>
      <w:docPartBody>
        <w:p w:rsidR="00FA71C3" w:rsidRDefault="00146F4C" w:rsidP="00146F4C">
          <w:pPr>
            <w:pStyle w:val="80BFA901ECC744C4B5E33159D86F8677"/>
          </w:pPr>
          <w:r w:rsidRPr="00111A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94B02"/>
    <w:multiLevelType w:val="multilevel"/>
    <w:tmpl w:val="96D6F5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6243759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4E3"/>
    <w:rsid w:val="000A4922"/>
    <w:rsid w:val="00146F4C"/>
    <w:rsid w:val="00401789"/>
    <w:rsid w:val="008A7C76"/>
    <w:rsid w:val="008D04E3"/>
    <w:rsid w:val="00DB168D"/>
    <w:rsid w:val="00FA71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146F4C"/>
    <w:rPr>
      <w:color w:val="288061"/>
    </w:rPr>
  </w:style>
  <w:style w:type="paragraph" w:customStyle="1" w:styleId="44AECFE6B28A48F3A0A774E0802A2F271">
    <w:name w:val="44AECFE6B28A48F3A0A774E0802A2F271"/>
    <w:rsid w:val="00DB168D"/>
    <w:pPr>
      <w:widowControl w:val="0"/>
      <w:spacing w:after="0" w:line="240" w:lineRule="auto"/>
      <w:ind w:right="85"/>
    </w:pPr>
    <w:rPr>
      <w:rFonts w:ascii="Times New Roman" w:eastAsia="Times New Roman" w:hAnsi="Times New Roman" w:cs="Times New Roman"/>
      <w:sz w:val="16"/>
      <w:szCs w:val="20"/>
      <w:lang w:val="de-DE"/>
    </w:rPr>
  </w:style>
  <w:style w:type="paragraph" w:customStyle="1" w:styleId="3BF321A2261548CCB9BF40ACF64F09A31">
    <w:name w:val="3BF321A2261548CCB9BF40ACF64F09A31"/>
    <w:rsid w:val="00DB168D"/>
    <w:pPr>
      <w:widowControl w:val="0"/>
      <w:spacing w:after="0" w:line="240" w:lineRule="auto"/>
      <w:ind w:right="85"/>
    </w:pPr>
    <w:rPr>
      <w:rFonts w:ascii="Times New Roman" w:eastAsia="Times New Roman" w:hAnsi="Times New Roman" w:cs="Times New Roman"/>
      <w:sz w:val="16"/>
      <w:szCs w:val="20"/>
      <w:lang w:val="de-DE"/>
    </w:rPr>
  </w:style>
  <w:style w:type="paragraph" w:customStyle="1" w:styleId="6801C21AD23447B88917F1258506DBA11">
    <w:name w:val="6801C21AD23447B88917F1258506DBA11"/>
    <w:rsid w:val="00DB168D"/>
    <w:pPr>
      <w:widowControl w:val="0"/>
      <w:spacing w:after="0" w:line="240" w:lineRule="auto"/>
      <w:ind w:right="85"/>
    </w:pPr>
    <w:rPr>
      <w:rFonts w:ascii="Times New Roman" w:eastAsia="Times New Roman" w:hAnsi="Times New Roman" w:cs="Times New Roman"/>
      <w:sz w:val="16"/>
      <w:szCs w:val="20"/>
      <w:lang w:val="de-DE"/>
    </w:rPr>
  </w:style>
  <w:style w:type="paragraph" w:customStyle="1" w:styleId="1087BB5618EE43E98A5732E797DCF4EE2">
    <w:name w:val="1087BB5618EE43E98A5732E797DCF4EE2"/>
    <w:rsid w:val="00DB168D"/>
    <w:pPr>
      <w:spacing w:after="240" w:line="240" w:lineRule="auto"/>
      <w:jc w:val="both"/>
    </w:pPr>
    <w:rPr>
      <w:rFonts w:ascii="Times New Roman" w:eastAsia="Times New Roman" w:hAnsi="Times New Roman" w:cs="Times New Roman"/>
      <w:sz w:val="24"/>
      <w:szCs w:val="20"/>
      <w:lang w:val="de-DE"/>
    </w:rPr>
  </w:style>
  <w:style w:type="paragraph" w:customStyle="1" w:styleId="9BF4E35295BA4808A107977098D3401D2">
    <w:name w:val="9BF4E35295BA4808A107977098D3401D2"/>
    <w:rsid w:val="00DB168D"/>
    <w:pPr>
      <w:spacing w:after="240" w:line="240" w:lineRule="auto"/>
      <w:jc w:val="both"/>
    </w:pPr>
    <w:rPr>
      <w:rFonts w:ascii="Times New Roman" w:eastAsia="Times New Roman" w:hAnsi="Times New Roman" w:cs="Times New Roman"/>
      <w:sz w:val="24"/>
      <w:szCs w:val="20"/>
      <w:lang w:val="de-DE"/>
    </w:rPr>
  </w:style>
  <w:style w:type="paragraph" w:customStyle="1" w:styleId="67908C2613794ACB86549542C854C0CC2">
    <w:name w:val="67908C2613794ACB86549542C854C0CC2"/>
    <w:rsid w:val="00DB168D"/>
    <w:pPr>
      <w:spacing w:after="240" w:line="240" w:lineRule="auto"/>
      <w:jc w:val="both"/>
    </w:pPr>
    <w:rPr>
      <w:rFonts w:ascii="Times New Roman" w:eastAsia="Times New Roman" w:hAnsi="Times New Roman" w:cs="Times New Roman"/>
      <w:sz w:val="24"/>
      <w:szCs w:val="20"/>
      <w:lang w:val="de-DE"/>
    </w:rPr>
  </w:style>
  <w:style w:type="paragraph" w:customStyle="1" w:styleId="5C55B5726F8E46C0ABC71DC35F2501E72">
    <w:name w:val="5C55B5726F8E46C0ABC71DC35F2501E72"/>
    <w:rsid w:val="00DB168D"/>
    <w:pPr>
      <w:spacing w:after="240" w:line="240" w:lineRule="auto"/>
      <w:jc w:val="both"/>
    </w:pPr>
    <w:rPr>
      <w:rFonts w:ascii="Times New Roman" w:eastAsia="Times New Roman" w:hAnsi="Times New Roman" w:cs="Times New Roman"/>
      <w:sz w:val="24"/>
      <w:szCs w:val="20"/>
      <w:lang w:val="de-DE"/>
    </w:rPr>
  </w:style>
  <w:style w:type="paragraph" w:customStyle="1" w:styleId="E48DD8E64A804E77BDE4E10C02F329112">
    <w:name w:val="E48DD8E64A804E77BDE4E10C02F329112"/>
    <w:rsid w:val="00DB168D"/>
    <w:pPr>
      <w:spacing w:after="240" w:line="240" w:lineRule="auto"/>
      <w:jc w:val="both"/>
    </w:pPr>
    <w:rPr>
      <w:rFonts w:ascii="Times New Roman" w:eastAsia="Times New Roman" w:hAnsi="Times New Roman" w:cs="Times New Roman"/>
      <w:sz w:val="24"/>
      <w:szCs w:val="20"/>
      <w:lang w:val="de-DE"/>
    </w:rPr>
  </w:style>
  <w:style w:type="paragraph" w:customStyle="1" w:styleId="36301D3606894A0690BD2883E1BF11262">
    <w:name w:val="36301D3606894A0690BD2883E1BF11262"/>
    <w:rsid w:val="00DB168D"/>
    <w:pPr>
      <w:spacing w:after="240" w:line="240" w:lineRule="auto"/>
      <w:jc w:val="both"/>
    </w:pPr>
    <w:rPr>
      <w:rFonts w:ascii="Times New Roman" w:eastAsia="Times New Roman" w:hAnsi="Times New Roman" w:cs="Times New Roman"/>
      <w:sz w:val="24"/>
      <w:szCs w:val="20"/>
      <w:lang w:val="de-DE"/>
    </w:rPr>
  </w:style>
  <w:style w:type="paragraph" w:customStyle="1" w:styleId="FE6C9874556B47B1A65A432926DB0BCE2">
    <w:name w:val="FE6C9874556B47B1A65A432926DB0BCE2"/>
    <w:rsid w:val="00DB168D"/>
    <w:pPr>
      <w:spacing w:after="240" w:line="240" w:lineRule="auto"/>
      <w:jc w:val="both"/>
    </w:pPr>
    <w:rPr>
      <w:rFonts w:ascii="Times New Roman" w:eastAsia="Times New Roman" w:hAnsi="Times New Roman" w:cs="Times New Roman"/>
      <w:sz w:val="24"/>
      <w:szCs w:val="20"/>
      <w:lang w:val="de-DE"/>
    </w:rPr>
  </w:style>
  <w:style w:type="paragraph" w:customStyle="1" w:styleId="2D9A90DC0280475D996998F2F9FD95D52">
    <w:name w:val="2D9A90DC0280475D996998F2F9FD95D52"/>
    <w:rsid w:val="00DB168D"/>
    <w:pPr>
      <w:spacing w:after="240" w:line="240" w:lineRule="auto"/>
      <w:jc w:val="both"/>
    </w:pPr>
    <w:rPr>
      <w:rFonts w:ascii="Times New Roman" w:eastAsia="Times New Roman" w:hAnsi="Times New Roman" w:cs="Times New Roman"/>
      <w:sz w:val="24"/>
      <w:szCs w:val="20"/>
      <w:lang w:val="de-DE"/>
    </w:rPr>
  </w:style>
  <w:style w:type="paragraph" w:customStyle="1" w:styleId="0623C2C4607F4C2C8BD24DBE229280982">
    <w:name w:val="0623C2C4607F4C2C8BD24DBE229280982"/>
    <w:rsid w:val="00DB168D"/>
    <w:pPr>
      <w:tabs>
        <w:tab w:val="num" w:pos="709"/>
      </w:tabs>
      <w:spacing w:after="240" w:line="240" w:lineRule="auto"/>
      <w:ind w:left="709" w:hanging="709"/>
      <w:jc w:val="both"/>
    </w:pPr>
    <w:rPr>
      <w:rFonts w:ascii="Times New Roman" w:eastAsia="Times New Roman" w:hAnsi="Times New Roman" w:cs="Times New Roman"/>
      <w:sz w:val="24"/>
      <w:szCs w:val="20"/>
      <w:lang w:val="de-DE"/>
    </w:rPr>
  </w:style>
  <w:style w:type="paragraph" w:customStyle="1" w:styleId="80BFA901ECC744C4B5E33159D86F8677">
    <w:name w:val="80BFA901ECC744C4B5E33159D86F8677"/>
    <w:rsid w:val="00146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F47E9E9043943AC0F0B26B8C0A136" ma:contentTypeVersion="4" ma:contentTypeDescription="Create a new document." ma:contentTypeScope="" ma:versionID="28fe4363a527104192a5d8e0625e4135">
  <xsd:schema xmlns:xsd="http://www.w3.org/2001/XMLSchema" xmlns:xs="http://www.w3.org/2001/XMLSchema" xmlns:p="http://schemas.microsoft.com/office/2006/metadata/properties" xmlns:ns2="e226d4ca-1ed8-42f0-8f23-f43336c44f4f" xmlns:ns3="5a2aaeef-7754-4071-a86d-fc61c328f6f7" targetNamespace="http://schemas.microsoft.com/office/2006/metadata/properties" ma:root="true" ma:fieldsID="d5febbf5f6c0d3b4e31393b15c70d3e2" ns2:_="" ns3:_="">
    <xsd:import namespace="e226d4ca-1ed8-42f0-8f23-f43336c44f4f"/>
    <xsd:import namespace="5a2aaeef-7754-4071-a86d-fc61c328f6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6d4ca-1ed8-42f0-8f23-f43336c44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2aaeef-7754-4071-a86d-fc61c328f6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EurolookProperties>
  <ProductCustomizationId>EC</ProductCustomizationId>
  <Created>
    <Version>10.0.44709.0</Version>
    <Date>2023-04-11T17:58:58</Date>
    <Language>DE</Language>
    <Note/>
  </Created>
  <Edited>
    <Version/>
    <Date/>
  </Edited>
  <DocumentModel>
    <Id>f8c36bec-0f9f-4d0e-ab25-ee5c0421ad8b</Id>
    <Name>Note for the file</Name>
  </DocumentModel>
  <CustomTemplate>
    <Id/>
    <Name/>
  </CustomTemplate>
  <DocumentDate>2023-04-11T17:58:58</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Tabelle {field: SEQ Table \* ARABIC }: </LabelFormattedTableSeqEC>
  <NoteCopy>Kopie:</NoteCopy>
  <NoteCopies>Kopien:</NoteCopies>
  <MarkingUntilText>UNTIL</MarkingUntilText>
  <OrgaRoot>EUROPÄISCHE KOMMISSION</OrgaRoot>
  <SecurityPharma>Pharma Investigations</SecurityPharma>
  <ClimaSensitive>CLIMA</ClimaSensitive>
  <SecurityEmbargo>EMBARGO UNTIL</SecurityEmbargo>
  <NoteFile>STELLENAUSSCHREIBUNG FÜR
ABGEORDNETE(R) NATIONALE(R) SACHVERSTÄNDIGE(R) </NoteFile>
  <NoteEnclosures>Anlagen:</NoteEnclosures>
  <NoteEnclosure>Anlage:</NoteEnclosure>
  <NoteParticipant>Teilnehmer:</NoteParticipant>
  <NoteParticipants>Teilnehmer:</NoteParticipants>
  <Contact>Ansprechpartner:</Contact>
  <Contacts>Ansprechpartner:</Contacts>
  <ESigned>Elektronisch unterzeichnet</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Tabelle { STYLEREF "Chapter Number" \s }.{ SEQ Table \* ARABIC } – </LabelTableSeqWChapter>
  <LabelSource>Quelle</LabelSource>
  <LabelTableSeqEC>Tabelle {SEQ Table \* ARABIC }: </LabelTableSeqEC>
  <EmbargoUnlimited>Embargo (Unlimited)</EmbargoUnlimited>
  <SecurityCompOperations>COMP Operations</SecurityCompOperations>
  <SecurityOpinionLegalService>Opinion of the Legal Service</SecurityOpinionLegalService>
  <NoteReference>Bezug:</NoteReference>
  <FooterPhone>Tel. Durchwahl</FooterPhone>
  <FooterFax>Fax</FooterFax>
  <FooterOffice>Büro:</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Inhaltsverzeichnis</TOCHeading>
  <NoteSubject>Betr.:</NoteSubject>
  <DAC.Line2>BESCHÄFTIGUNG, SOZIALES UND INTEGRATION</DAC.Line2>
  <DAC.Line3>REGIONALPOLITIK UND STADTENTWICKLUNG</DAC.Line3>
  <DAC.Line1>GENERALDIREKTIONEN</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Büro</ContactOffice>
  <SecurityMedicalSecret>Medical Secret</SecurityMedicalSecret>
  <SecurityStaffMatter>Staff Matter</SecurityStaffMatter>
  <SecurityMediationServiceMatter>Mediation Service</SecurityMediationServiceMatter>
  <LabelFigureSeqEC>Abbildung {SEQ Figure \* ARABIC }: </LabelFigureSeqEC>
  <LabelFigureSeqWChapter>Tabelle {field: STYLEREF "Chapter Number" \s }.{field:SEQ Table \* ARABIC } – </LabelFigureSeqWChapter>
  <SecurityReleasable>RELEASABLE TO:</SecurityReleasable>
  <LabelPictureSeq>Abbildung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Stellvertretender Referatsleiter</Function>
  <WebAddress/>
  <FunctionalMailbox/>
  <InheritedWebAddress>WebAddress</InheritedWebAddress>
  <OrgaEntity1>
    <Id>805c15ac-91b7-42ae-a642-e0e6c71741c1</Id>
    <LogicalLevel>1</LogicalLevel>
    <Name>HR</Name>
    <HeadLine1/>
    <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GENERALDIREKTION</HeadLine1>
      <HeadLine2>HUMANRESSOURCEN UND SICHERHEIT</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Einstellungen &amp; Mobilität</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Ausschreibungen &amp; Auswahl</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Brüssel</TranslatedName>
      <Location>Brüssel, den</Location>
      <Footer>Commission européenne/Europese Commissie, 1049 Bruxelles/Brussel, BELGIQUE/BELGIË – Tel. +32 22991111</Footer>
    </Address>
    <Address>
      <Id>1264fb81-f6bb-475e-9f9d-a937d3be6ee2</Id>
      <Name>Luxembourg</Name>
      <PhoneNumberPrefix>+352 4301-</PhoneNumberPrefix>
      <TranslatedName>Luxemburg</TranslatedName>
      <Location>Luxemburg, den</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Props1.xml><?xml version="1.0" encoding="utf-8"?>
<ds:datastoreItem xmlns:ds="http://schemas.openxmlformats.org/officeDocument/2006/customXml" ds:itemID="{FCA9037C-C873-443D-8F19-95E70BC79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6d4ca-1ed8-42f0-8f23-f43336c44f4f"/>
    <ds:schemaRef ds:uri="5a2aaeef-7754-4071-a86d-fc61c328f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83C63B-0050-4B06-B787-B880BD92C8DE}">
  <ds:schemaRefs>
    <ds:schemaRef ds:uri="http://schemas.openxmlformats.org/officeDocument/2006/bibliography"/>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8BCF6198-7C2C-4D40-AFF6-235A8E36DB3A}">
  <ds:schemaRefs>
    <ds:schemaRef ds:uri="http://schemas.microsoft.com/sharepoint/v3/contenttype/forms"/>
  </ds:schemaRefs>
</ds:datastoreItem>
</file>

<file path=customXml/itemProps5.xml><?xml version="1.0" encoding="utf-8"?>
<ds:datastoreItem xmlns:ds="http://schemas.openxmlformats.org/officeDocument/2006/customXml" ds:itemID="{4EF90DE6-88B6-4264-9629-4D8DFDFE87D2}">
  <ds:schemaRefs/>
</ds:datastoreItem>
</file>

<file path=customXml/itemProps6.xml><?xml version="1.0" encoding="utf-8"?>
<ds:datastoreItem xmlns:ds="http://schemas.openxmlformats.org/officeDocument/2006/customXml" ds:itemID="{8639AF10-2ACF-4903-97BB-0AC363AA91B3}">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1DB72EFA-9A9F-4F5B-AB9B-0434A59B82CF}">
  <ds:schemaRefs/>
</ds:datastoreItem>
</file>

<file path=docProps/app.xml><?xml version="1.0" encoding="utf-8"?>
<Properties xmlns="http://schemas.openxmlformats.org/officeDocument/2006/extended-properties" xmlns:vt="http://schemas.openxmlformats.org/officeDocument/2006/docPropsVTypes">
  <Template>Eurolook.dotm</Template>
  <TotalTime>4</TotalTime>
  <Pages>4</Pages>
  <Words>1231</Words>
  <Characters>7688</Characters>
  <Application>Microsoft Office Word</Application>
  <DocSecurity>0</DocSecurity>
  <PresentationFormat>Microsoft Word 14.0</PresentationFormat>
  <Lines>213</Lines>
  <Paragraphs>91</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5</cp:revision>
  <dcterms:created xsi:type="dcterms:W3CDTF">2023-08-29T19:08:00Z</dcterms:created>
  <dcterms:modified xsi:type="dcterms:W3CDTF">2023-09-21T14:55:00Z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2023-04-11T15:58:59Z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541294a7-2970-4442-8b0e-ab1ff538cdda</vt:lpwstr>
  </property>
  <property fmtid="{D5CDD505-2E9C-101B-9397-08002B2CF9AE}" pid="8" name="MSIP_Label_6bd9ddd1-4d20-43f6-abfa-fc3c07406f94_ContentBits">
    <vt:lpwstr>0</vt:lpwstr>
  </property>
  <property fmtid="{D5CDD505-2E9C-101B-9397-08002B2CF9AE}" pid="9" name="ContentTypeId">
    <vt:lpwstr>0x0101007EDF47E9E9043943AC0F0B26B8C0A136</vt:lpwstr>
  </property>
</Properties>
</file>